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E25" w:rsidRDefault="00036E25" w:rsidP="001772C8">
      <w:pPr>
        <w:tabs>
          <w:tab w:val="left" w:pos="7020"/>
        </w:tabs>
        <w:spacing w:before="120" w:after="120"/>
        <w:jc w:val="center"/>
        <w:rPr>
          <w:rFonts w:ascii="Candara" w:hAnsi="Candara" w:cs="Lucida Sans Unicode"/>
          <w:b/>
          <w:color w:val="943634"/>
          <w:sz w:val="34"/>
          <w:szCs w:val="34"/>
          <w14:shadow w14:blurRad="50800" w14:dist="38100" w14:dir="2700000" w14:sx="100000" w14:sy="100000" w14:kx="0" w14:ky="0" w14:algn="tl">
            <w14:srgbClr w14:val="000000">
              <w14:alpha w14:val="60000"/>
            </w14:srgbClr>
          </w14:shadow>
        </w:rPr>
      </w:pPr>
      <w:r>
        <w:rPr>
          <w:rFonts w:ascii="Arial" w:hAnsi="Arial"/>
          <w:b/>
          <w:noProof/>
          <w:color w:val="000080"/>
          <w:sz w:val="36"/>
          <w:lang w:val="es-PE" w:eastAsia="es-PE"/>
        </w:rPr>
        <w:drawing>
          <wp:inline distT="0" distB="0" distL="0" distR="0">
            <wp:extent cx="4660900" cy="861253"/>
            <wp:effectExtent l="38100" t="38100" r="101600" b="91440"/>
            <wp:docPr id="9" name="Imagen 9" descr="Banner DDHH_V01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DDHH_V01 20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4129" cy="863698"/>
                    </a:xfrm>
                    <a:prstGeom prst="rect">
                      <a:avLst/>
                    </a:prstGeom>
                    <a:noFill/>
                    <a:ln>
                      <a:noFill/>
                    </a:ln>
                    <a:effectLst>
                      <a:outerShdw blurRad="50800" dist="38100" dir="2700000" algn="tl" rotWithShape="0">
                        <a:prstClr val="black">
                          <a:alpha val="40000"/>
                        </a:prstClr>
                      </a:outerShdw>
                    </a:effectLst>
                  </pic:spPr>
                </pic:pic>
              </a:graphicData>
            </a:graphic>
          </wp:inline>
        </w:drawing>
      </w:r>
    </w:p>
    <w:p w:rsidR="001772C8" w:rsidRPr="001772C8" w:rsidRDefault="001772C8" w:rsidP="0030275F">
      <w:pPr>
        <w:spacing w:before="120" w:after="120"/>
        <w:jc w:val="center"/>
        <w:rPr>
          <w:rFonts w:ascii="Candara" w:hAnsi="Candara" w:cs="Lucida Sans Unicode"/>
          <w:b/>
          <w:color w:val="943634"/>
          <w:sz w:val="34"/>
          <w:szCs w:val="34"/>
          <w14:shadow w14:blurRad="50800" w14:dist="38100" w14:dir="2700000" w14:sx="100000" w14:sy="100000" w14:kx="0" w14:ky="0" w14:algn="tl">
            <w14:srgbClr w14:val="000000">
              <w14:alpha w14:val="60000"/>
            </w14:srgbClr>
          </w14:shadow>
        </w:rPr>
      </w:pPr>
      <w:r w:rsidRPr="001772C8">
        <w:rPr>
          <w:rFonts w:ascii="Candara" w:hAnsi="Candara" w:cs="Lucida Sans Unicode"/>
          <w:b/>
          <w:color w:val="943634"/>
          <w:sz w:val="34"/>
          <w:szCs w:val="34"/>
          <w14:shadow w14:blurRad="50800" w14:dist="38100" w14:dir="2700000" w14:sx="100000" w14:sy="100000" w14:kx="0" w14:ky="0" w14:algn="tl">
            <w14:srgbClr w14:val="000000">
              <w14:alpha w14:val="60000"/>
            </w14:srgbClr>
          </w14:shadow>
        </w:rPr>
        <w:t>Programa de la materia</w:t>
      </w:r>
    </w:p>
    <w:p w:rsidR="001772C8" w:rsidRDefault="001772C8" w:rsidP="001772C8">
      <w:pPr>
        <w:tabs>
          <w:tab w:val="left" w:pos="7020"/>
        </w:tabs>
        <w:spacing w:before="120" w:after="120"/>
        <w:jc w:val="center"/>
        <w:rPr>
          <w:rFonts w:ascii="Candara" w:hAnsi="Candara" w:cs="Lucida Sans Unicode"/>
          <w:b/>
          <w:color w:val="943634"/>
          <w:sz w:val="34"/>
          <w:szCs w:val="34"/>
          <w14:shadow w14:blurRad="50800" w14:dist="38100" w14:dir="2700000" w14:sx="100000" w14:sy="100000" w14:kx="0" w14:ky="0" w14:algn="tl">
            <w14:srgbClr w14:val="000000">
              <w14:alpha w14:val="60000"/>
            </w14:srgbClr>
          </w14:shadow>
        </w:rPr>
      </w:pPr>
      <w:r>
        <w:rPr>
          <w:rFonts w:ascii="Candara" w:hAnsi="Candara" w:cs="Lucida Sans Unicode"/>
          <w:b/>
          <w:color w:val="943634"/>
          <w:sz w:val="34"/>
          <w:szCs w:val="34"/>
          <w14:shadow w14:blurRad="50800" w14:dist="38100" w14:dir="2700000" w14:sx="100000" w14:sy="100000" w14:kx="0" w14:ky="0" w14:algn="tl">
            <w14:srgbClr w14:val="000000">
              <w14:alpha w14:val="60000"/>
            </w14:srgbClr>
          </w14:shadow>
        </w:rPr>
        <w:t>I.5</w:t>
      </w:r>
      <w:r w:rsidRPr="001772C8">
        <w:rPr>
          <w:rFonts w:ascii="Candara" w:hAnsi="Candara" w:cs="Lucida Sans Unicode"/>
          <w:b/>
          <w:color w:val="943634"/>
          <w:sz w:val="34"/>
          <w:szCs w:val="34"/>
          <w14:shadow w14:blurRad="50800" w14:dist="38100" w14:dir="2700000" w14:sx="100000" w14:sy="100000" w14:kx="0" w14:ky="0" w14:algn="tl">
            <w14:srgbClr w14:val="000000">
              <w14:alpha w14:val="60000"/>
            </w14:srgbClr>
          </w14:shadow>
        </w:rPr>
        <w:t xml:space="preserve">  </w:t>
      </w:r>
      <w:r w:rsidR="00603311">
        <w:rPr>
          <w:rFonts w:ascii="Candara" w:hAnsi="Candara" w:cs="Lucida Sans Unicode"/>
          <w:b/>
          <w:color w:val="943634"/>
          <w:sz w:val="34"/>
          <w:szCs w:val="34"/>
          <w14:shadow w14:blurRad="50800" w14:dist="38100" w14:dir="2700000" w14:sx="100000" w14:sy="100000" w14:kx="0" w14:ky="0" w14:algn="tl">
            <w14:srgbClr w14:val="000000">
              <w14:alpha w14:val="60000"/>
            </w14:srgbClr>
          </w14:shadow>
        </w:rPr>
        <w:t>D</w:t>
      </w:r>
      <w:r w:rsidR="0011170C">
        <w:rPr>
          <w:rFonts w:ascii="Candara" w:hAnsi="Candara" w:cs="Lucida Sans Unicode"/>
          <w:b/>
          <w:color w:val="943634"/>
          <w:sz w:val="34"/>
          <w:szCs w:val="34"/>
          <w14:shadow w14:blurRad="50800" w14:dist="38100" w14:dir="2700000" w14:sx="100000" w14:sy="100000" w14:kx="0" w14:ky="0" w14:algn="tl">
            <w14:srgbClr w14:val="000000">
              <w14:alpha w14:val="60000"/>
            </w14:srgbClr>
          </w14:shadow>
        </w:rPr>
        <w:t xml:space="preserve">erechos </w:t>
      </w:r>
      <w:r w:rsidR="00603311">
        <w:rPr>
          <w:rFonts w:ascii="Candara" w:hAnsi="Candara" w:cs="Lucida Sans Unicode"/>
          <w:b/>
          <w:color w:val="943634"/>
          <w:sz w:val="34"/>
          <w:szCs w:val="34"/>
          <w14:shadow w14:blurRad="50800" w14:dist="38100" w14:dir="2700000" w14:sx="100000" w14:sy="100000" w14:kx="0" w14:ky="0" w14:algn="tl">
            <w14:srgbClr w14:val="000000">
              <w14:alpha w14:val="60000"/>
            </w14:srgbClr>
          </w14:shadow>
        </w:rPr>
        <w:t>humanos</w:t>
      </w:r>
      <w:r w:rsidR="0011170C">
        <w:rPr>
          <w:rFonts w:ascii="Candara" w:hAnsi="Candara" w:cs="Lucida Sans Unicode"/>
          <w:b/>
          <w:color w:val="943634"/>
          <w:sz w:val="34"/>
          <w:szCs w:val="34"/>
          <w14:shadow w14:blurRad="50800" w14:dist="38100" w14:dir="2700000" w14:sx="100000" w14:sy="100000" w14:kx="0" w14:ky="0" w14:algn="tl">
            <w14:srgbClr w14:val="000000">
              <w14:alpha w14:val="60000"/>
            </w14:srgbClr>
          </w14:shadow>
        </w:rPr>
        <w:t xml:space="preserve"> y </w:t>
      </w:r>
      <w:r w:rsidR="00603311">
        <w:rPr>
          <w:rFonts w:ascii="Candara" w:hAnsi="Candara" w:cs="Lucida Sans Unicode"/>
          <w:b/>
          <w:color w:val="943634"/>
          <w:sz w:val="34"/>
          <w:szCs w:val="34"/>
          <w14:shadow w14:blurRad="50800" w14:dist="38100" w14:dir="2700000" w14:sx="100000" w14:sy="100000" w14:kx="0" w14:ky="0" w14:algn="tl">
            <w14:srgbClr w14:val="000000">
              <w14:alpha w14:val="60000"/>
            </w14:srgbClr>
          </w14:shadow>
        </w:rPr>
        <w:t>Trata de personas</w:t>
      </w:r>
    </w:p>
    <w:p w:rsidR="00F27C2A" w:rsidRDefault="00F27C2A" w:rsidP="000170AE">
      <w:pPr>
        <w:pStyle w:val="Sinespaciado"/>
      </w:pPr>
    </w:p>
    <w:p w:rsidR="00036E25" w:rsidRPr="00DD3743" w:rsidRDefault="00036E25" w:rsidP="00036E25">
      <w:pPr>
        <w:tabs>
          <w:tab w:val="left" w:pos="7020"/>
        </w:tabs>
        <w:spacing w:before="120" w:after="120"/>
        <w:rPr>
          <w:rFonts w:ascii="Candara" w:hAnsi="Candara" w:cs="Lucida Sans Unicode"/>
          <w:b/>
          <w:color w:val="943634"/>
          <w:sz w:val="30"/>
          <w:szCs w:val="30"/>
        </w:rPr>
      </w:pPr>
      <w:r w:rsidRPr="00DD3743">
        <w:rPr>
          <w:rFonts w:ascii="Candara" w:hAnsi="Candara" w:cs="Lucida Sans Unicode"/>
          <w:b/>
          <w:noProof/>
          <w:color w:val="943634"/>
          <w:sz w:val="30"/>
          <w:szCs w:val="30"/>
          <w:lang w:val="es-PE" w:eastAsia="es-PE"/>
        </w:rPr>
        <mc:AlternateContent>
          <mc:Choice Requires="wps">
            <w:drawing>
              <wp:anchor distT="0" distB="0" distL="114300" distR="114300" simplePos="0" relativeHeight="251659264" behindDoc="0" locked="0" layoutInCell="1" allowOverlap="1">
                <wp:simplePos x="0" y="0"/>
                <wp:positionH relativeFrom="column">
                  <wp:posOffset>1198880</wp:posOffset>
                </wp:positionH>
                <wp:positionV relativeFrom="paragraph">
                  <wp:posOffset>165735</wp:posOffset>
                </wp:positionV>
                <wp:extent cx="1114425" cy="0"/>
                <wp:effectExtent l="27305" t="22860" r="20320" b="24765"/>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38100">
                          <a:solidFill>
                            <a:srgbClr val="E5B8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27E884" id="_x0000_t32" coordsize="21600,21600" o:spt="32" o:oned="t" path="m,l21600,21600e" filled="f">
                <v:path arrowok="t" fillok="f" o:connecttype="none"/>
                <o:lock v:ext="edit" shapetype="t"/>
              </v:shapetype>
              <v:shape id="Conector recto de flecha 1" o:spid="_x0000_s1026" type="#_x0000_t32" style="position:absolute;margin-left:94.4pt;margin-top:13.05pt;width:8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" strokecolor="#e5b8b7" strokeweight="3pt">
                <v:shadow color="#622423" opacity=".5" offset="1pt"/>
              </v:shape>
            </w:pict>
          </mc:Fallback>
        </mc:AlternateContent>
      </w:r>
      <w:r w:rsidRPr="00DD3743">
        <w:rPr>
          <w:rFonts w:ascii="Candara" w:hAnsi="Candara" w:cs="Lucida Sans Unicode"/>
          <w:b/>
          <w:color w:val="943634"/>
          <w:sz w:val="30"/>
          <w:szCs w:val="30"/>
        </w:rPr>
        <w:t xml:space="preserve">Introducción </w:t>
      </w:r>
    </w:p>
    <w:p w:rsidR="0011170C" w:rsidRPr="00603311" w:rsidRDefault="00833507" w:rsidP="0011170C">
      <w:pPr>
        <w:jc w:val="both"/>
        <w:rPr>
          <w:rFonts w:ascii="Candara" w:hAnsi="Candara" w:cs="Arial"/>
          <w:color w:val="441A18"/>
          <w:sz w:val="25"/>
          <w:szCs w:val="25"/>
          <w:lang w:val="es-GT"/>
        </w:rPr>
      </w:pPr>
      <w:r w:rsidRPr="00603311">
        <w:rPr>
          <w:rFonts w:ascii="Candara" w:hAnsi="Candara" w:cs="Arial"/>
          <w:color w:val="441A18"/>
          <w:sz w:val="25"/>
          <w:szCs w:val="25"/>
          <w:lang w:val="es-GT"/>
        </w:rPr>
        <w:t>La materia aborda</w:t>
      </w:r>
      <w:r w:rsidR="00603311" w:rsidRPr="00603311">
        <w:rPr>
          <w:rFonts w:ascii="Candara" w:hAnsi="Candara" w:cs="Arial"/>
          <w:color w:val="441A18"/>
          <w:sz w:val="25"/>
          <w:szCs w:val="25"/>
          <w:lang w:val="es-GT"/>
        </w:rPr>
        <w:t xml:space="preserve"> el tema</w:t>
      </w:r>
      <w:r w:rsidR="00603311">
        <w:rPr>
          <w:rFonts w:ascii="Candara" w:hAnsi="Candara" w:cs="Arial"/>
          <w:color w:val="441A18"/>
          <w:sz w:val="25"/>
          <w:szCs w:val="25"/>
          <w:lang w:val="es-GT"/>
        </w:rPr>
        <w:t xml:space="preserve"> </w:t>
      </w:r>
      <w:r w:rsidR="00603311" w:rsidRPr="00603311">
        <w:rPr>
          <w:rFonts w:ascii="Candara" w:hAnsi="Candara" w:cs="Arial"/>
          <w:color w:val="441A18"/>
          <w:sz w:val="25"/>
          <w:szCs w:val="25"/>
          <w:lang w:val="es-GT"/>
        </w:rPr>
        <w:t>de</w:t>
      </w:r>
      <w:r w:rsidR="00603311" w:rsidRPr="00603311">
        <w:rPr>
          <w:rFonts w:ascii="Candara" w:hAnsi="Candara" w:cs="Arial"/>
          <w:color w:val="441A18"/>
          <w:sz w:val="25"/>
          <w:szCs w:val="25"/>
          <w:lang w:val="es-GT"/>
        </w:rPr>
        <w:t xml:space="preserve"> la Trata de Personas, partiendo de la dignidad y las implicaciones de la interseccionalidad y la condición de vulnerabilidad en que se encuentran algunas personas, para comprender que la Trata de Personas es un tema de Derechos Humanos, que trasciende a su penalización. Así mismo aborda de manera especial el tema de víctima, para comprender que su detección, atención, referencia, contra referencia y en algunos casos repatriación, requiere de una atención especializada y no genérica</w:t>
      </w:r>
      <w:r w:rsidR="0011170C" w:rsidRPr="00603311">
        <w:rPr>
          <w:rFonts w:ascii="Candara" w:hAnsi="Candara" w:cs="Arial"/>
          <w:color w:val="441A18"/>
          <w:sz w:val="25"/>
          <w:szCs w:val="25"/>
          <w:lang w:val="es-GT"/>
        </w:rPr>
        <w:t>.</w:t>
      </w:r>
    </w:p>
    <w:p w:rsidR="00036E25" w:rsidRPr="0096362D" w:rsidRDefault="00036E25" w:rsidP="0011170C">
      <w:pPr>
        <w:pStyle w:val="Sinespaciado"/>
      </w:pPr>
    </w:p>
    <w:p w:rsidR="00036E25" w:rsidRPr="00DD3743" w:rsidRDefault="00036E25" w:rsidP="00036E25">
      <w:pPr>
        <w:tabs>
          <w:tab w:val="left" w:pos="7020"/>
        </w:tabs>
        <w:spacing w:before="120" w:after="120"/>
        <w:rPr>
          <w:rFonts w:ascii="Candara" w:hAnsi="Candara" w:cs="Lucida Sans Unicode"/>
          <w:b/>
          <w:color w:val="943634"/>
          <w:sz w:val="30"/>
          <w:szCs w:val="30"/>
        </w:rPr>
      </w:pPr>
      <w:r w:rsidRPr="00DD3743">
        <w:rPr>
          <w:rFonts w:ascii="Candara" w:hAnsi="Candara" w:cs="Lucida Sans Unicode"/>
          <w:b/>
          <w:noProof/>
          <w:color w:val="943634"/>
          <w:sz w:val="30"/>
          <w:szCs w:val="30"/>
          <w:lang w:val="es-PE" w:eastAsia="es-PE"/>
        </w:rPr>
        <mc:AlternateContent>
          <mc:Choice Requires="wps">
            <w:drawing>
              <wp:anchor distT="0" distB="0" distL="114300" distR="114300" simplePos="0" relativeHeight="251661312" behindDoc="0" locked="0" layoutInCell="1" allowOverlap="1">
                <wp:simplePos x="0" y="0"/>
                <wp:positionH relativeFrom="column">
                  <wp:posOffset>2208530</wp:posOffset>
                </wp:positionH>
                <wp:positionV relativeFrom="paragraph">
                  <wp:posOffset>165735</wp:posOffset>
                </wp:positionV>
                <wp:extent cx="1114425" cy="0"/>
                <wp:effectExtent l="27305" t="22860" r="20320" b="2476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38100">
                          <a:solidFill>
                            <a:srgbClr val="E5B8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29FA37" id="Conector recto de flecha 2" o:spid="_x0000_s1026" type="#_x0000_t32" style="position:absolute;margin-left:173.9pt;margin-top:13.05pt;width:8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" strokecolor="#e5b8b7" strokeweight="3pt">
                <v:shadow color="#622423" opacity=".5" offset="1pt"/>
              </v:shape>
            </w:pict>
          </mc:Fallback>
        </mc:AlternateContent>
      </w:r>
      <w:r>
        <w:rPr>
          <w:rFonts w:ascii="Candara" w:hAnsi="Candara" w:cs="Lucida Sans Unicode"/>
          <w:b/>
          <w:color w:val="943634"/>
          <w:sz w:val="30"/>
          <w:szCs w:val="30"/>
        </w:rPr>
        <w:t xml:space="preserve">Descripción de la materia </w:t>
      </w:r>
      <w:r w:rsidRPr="00DD3743">
        <w:rPr>
          <w:rFonts w:ascii="Candara" w:hAnsi="Candara" w:cs="Lucida Sans Unicode"/>
          <w:b/>
          <w:color w:val="943634"/>
          <w:sz w:val="30"/>
          <w:szCs w:val="30"/>
        </w:rPr>
        <w:t xml:space="preserve"> </w:t>
      </w:r>
    </w:p>
    <w:p w:rsidR="0011170C" w:rsidRPr="0011170C" w:rsidRDefault="0011170C" w:rsidP="0011170C">
      <w:pPr>
        <w:jc w:val="both"/>
        <w:rPr>
          <w:rFonts w:ascii="Candara" w:hAnsi="Candara" w:cs="Arial"/>
          <w:color w:val="441A18"/>
          <w:sz w:val="25"/>
          <w:szCs w:val="25"/>
          <w:lang w:val="es-GT"/>
        </w:rPr>
      </w:pPr>
      <w:r w:rsidRPr="0011170C">
        <w:rPr>
          <w:rFonts w:ascii="Candara" w:hAnsi="Candara" w:cs="Arial"/>
          <w:color w:val="441A18"/>
          <w:sz w:val="25"/>
          <w:szCs w:val="25"/>
          <w:lang w:val="es-GT"/>
        </w:rPr>
        <w:t>Durante c</w:t>
      </w:r>
      <w:r w:rsidR="00B50C7C">
        <w:rPr>
          <w:rFonts w:ascii="Candara" w:hAnsi="Candara" w:cs="Arial"/>
          <w:color w:val="441A18"/>
          <w:sz w:val="25"/>
          <w:szCs w:val="25"/>
          <w:lang w:val="es-GT"/>
        </w:rPr>
        <w:t>uatro semanas, estudiaremos cuatro</w:t>
      </w:r>
      <w:r w:rsidRPr="0011170C">
        <w:rPr>
          <w:rFonts w:ascii="Candara" w:hAnsi="Candara" w:cs="Arial"/>
          <w:color w:val="441A18"/>
          <w:sz w:val="25"/>
          <w:szCs w:val="25"/>
          <w:lang w:val="es-GT"/>
        </w:rPr>
        <w:t xml:space="preserve"> unidades.</w:t>
      </w:r>
    </w:p>
    <w:p w:rsidR="00603311" w:rsidRPr="003F75F4" w:rsidRDefault="00603311" w:rsidP="00603311">
      <w:pPr>
        <w:jc w:val="both"/>
        <w:rPr>
          <w:rFonts w:ascii="Candara" w:hAnsi="Candara" w:cs="Arial"/>
          <w:color w:val="441A18"/>
          <w:sz w:val="25"/>
          <w:szCs w:val="25"/>
          <w:lang w:val="es-GT"/>
        </w:rPr>
      </w:pPr>
      <w:r w:rsidRPr="003F75F4">
        <w:rPr>
          <w:rFonts w:ascii="Candara" w:hAnsi="Candara" w:cs="Arial"/>
          <w:color w:val="441A18"/>
          <w:sz w:val="25"/>
          <w:szCs w:val="25"/>
          <w:lang w:val="es-GT"/>
        </w:rPr>
        <w:t>En la primera unidad se analizarán aspectos generales sobre la Trata de Personas, mediante el estudio histórico, que permitirá comprender que todas las personas podemos ser víctimas de Trata.</w:t>
      </w:r>
    </w:p>
    <w:p w:rsidR="00603311" w:rsidRPr="003F75F4" w:rsidRDefault="00603311" w:rsidP="00603311">
      <w:pPr>
        <w:jc w:val="both"/>
        <w:rPr>
          <w:rFonts w:ascii="Candara" w:hAnsi="Candara" w:cs="Arial"/>
          <w:color w:val="441A18"/>
          <w:sz w:val="25"/>
          <w:szCs w:val="25"/>
          <w:lang w:val="es-GT"/>
        </w:rPr>
      </w:pPr>
      <w:r w:rsidRPr="003F75F4">
        <w:rPr>
          <w:rFonts w:ascii="Candara" w:hAnsi="Candara" w:cs="Arial"/>
          <w:color w:val="441A18"/>
          <w:sz w:val="25"/>
          <w:szCs w:val="25"/>
          <w:lang w:val="es-GT"/>
        </w:rPr>
        <w:t>En la segunda unidad se partirá de la dignidad humana como centro de protección contra la Trata de Personas, se identificará la interseccionalidad y condición de vulnerabilidad en que se encuentran determinadas personas quienes están más expuestas a éste flagelo, para finalmente comprender que las víctimas de Trata de Personas requieren de una atención victimológica especializada que redunda también en su referencia, contra referencia y de manera especial cuando existe la posibilidad de la repatriación.</w:t>
      </w:r>
    </w:p>
    <w:p w:rsidR="00603311" w:rsidRPr="003F75F4" w:rsidRDefault="00603311" w:rsidP="00603311">
      <w:pPr>
        <w:jc w:val="both"/>
        <w:rPr>
          <w:rFonts w:ascii="Candara" w:hAnsi="Candara" w:cs="Arial"/>
          <w:color w:val="441A18"/>
          <w:sz w:val="25"/>
          <w:szCs w:val="25"/>
          <w:lang w:val="es-GT"/>
        </w:rPr>
      </w:pPr>
      <w:r w:rsidRPr="003F75F4">
        <w:rPr>
          <w:rFonts w:ascii="Candara" w:hAnsi="Candara" w:cs="Arial"/>
          <w:color w:val="441A18"/>
          <w:sz w:val="25"/>
          <w:szCs w:val="25"/>
          <w:lang w:val="es-GT"/>
        </w:rPr>
        <w:t>En la tercera unidad, se identifi</w:t>
      </w:r>
      <w:r w:rsidR="003F75F4" w:rsidRPr="003F75F4">
        <w:rPr>
          <w:rFonts w:ascii="Candara" w:hAnsi="Candara" w:cs="Arial"/>
          <w:color w:val="441A18"/>
          <w:sz w:val="25"/>
          <w:szCs w:val="25"/>
          <w:lang w:val="es-GT"/>
        </w:rPr>
        <w:t>carán los avances en el Derecho</w:t>
      </w:r>
      <w:r w:rsidRPr="003F75F4">
        <w:rPr>
          <w:rFonts w:ascii="Candara" w:hAnsi="Candara" w:cs="Arial"/>
          <w:color w:val="441A18"/>
          <w:sz w:val="25"/>
          <w:szCs w:val="25"/>
          <w:lang w:val="es-GT"/>
        </w:rPr>
        <w:t xml:space="preserve"> Internacional de los Derechos Humanos en la detección, atención y protección a víctimas de Trata de </w:t>
      </w:r>
      <w:r w:rsidRPr="003F75F4">
        <w:rPr>
          <w:rFonts w:ascii="Candara" w:hAnsi="Candara" w:cs="Arial"/>
          <w:color w:val="441A18"/>
          <w:sz w:val="25"/>
          <w:szCs w:val="25"/>
          <w:lang w:val="es-GT"/>
        </w:rPr>
        <w:lastRenderedPageBreak/>
        <w:t>Personas, con especial énfasis en los mecanismos internacionales de protección, lo que permitirá identificar los avances y desafíos.</w:t>
      </w:r>
    </w:p>
    <w:p w:rsidR="0011170C" w:rsidRPr="003F75F4" w:rsidRDefault="00603311" w:rsidP="0011170C">
      <w:pPr>
        <w:jc w:val="both"/>
        <w:rPr>
          <w:rFonts w:ascii="Candara" w:hAnsi="Candara" w:cs="Arial"/>
          <w:color w:val="441A18"/>
          <w:sz w:val="25"/>
          <w:szCs w:val="25"/>
          <w:lang w:val="es-GT"/>
        </w:rPr>
      </w:pPr>
      <w:r w:rsidRPr="003F75F4">
        <w:rPr>
          <w:rFonts w:ascii="Candara" w:hAnsi="Candara" w:cs="Arial"/>
          <w:color w:val="441A18"/>
          <w:sz w:val="25"/>
          <w:szCs w:val="25"/>
          <w:lang w:val="es-GT"/>
        </w:rPr>
        <w:t>En la cuarta unidad, se promoverá la reflexión sobre la temática abordada y el compromiso por contribuir en lo posible a la lu</w:t>
      </w:r>
      <w:r w:rsidRPr="003F75F4">
        <w:rPr>
          <w:rFonts w:ascii="Candara" w:hAnsi="Candara" w:cs="Arial"/>
          <w:color w:val="441A18"/>
          <w:sz w:val="25"/>
          <w:szCs w:val="25"/>
          <w:lang w:val="es-GT"/>
        </w:rPr>
        <w:t>cha contra la Trata de Personas</w:t>
      </w:r>
      <w:r w:rsidR="0011170C" w:rsidRPr="003F75F4">
        <w:rPr>
          <w:rFonts w:ascii="Candara" w:hAnsi="Candara" w:cs="Arial"/>
          <w:color w:val="441A18"/>
          <w:sz w:val="25"/>
          <w:szCs w:val="25"/>
          <w:lang w:val="es-GT"/>
        </w:rPr>
        <w:t>.</w:t>
      </w:r>
    </w:p>
    <w:p w:rsidR="00036E25" w:rsidRPr="0011170C" w:rsidRDefault="00036E25" w:rsidP="0011170C">
      <w:pPr>
        <w:pStyle w:val="Sinespaciado"/>
      </w:pPr>
    </w:p>
    <w:p w:rsidR="00036E25" w:rsidRPr="00DD3743" w:rsidRDefault="00036E25" w:rsidP="00036E25">
      <w:pPr>
        <w:tabs>
          <w:tab w:val="left" w:pos="7020"/>
        </w:tabs>
        <w:spacing w:before="120" w:after="120"/>
        <w:rPr>
          <w:rFonts w:ascii="Candara" w:hAnsi="Candara" w:cs="Lucida Sans Unicode"/>
          <w:b/>
          <w:color w:val="943634"/>
          <w:sz w:val="30"/>
          <w:szCs w:val="30"/>
        </w:rPr>
      </w:pPr>
      <w:r>
        <w:rPr>
          <w:rFonts w:ascii="Lucida Sans Unicode" w:hAnsi="Lucida Sans Unicode" w:cs="Lucida Sans Unicode"/>
          <w:b/>
          <w:noProof/>
          <w:color w:val="000080"/>
          <w:lang w:val="es-PE" w:eastAsia="es-PE"/>
        </w:rPr>
        <mc:AlternateContent>
          <mc:Choice Requires="wps">
            <w:drawing>
              <wp:anchor distT="0" distB="0" distL="114300" distR="114300" simplePos="0" relativeHeight="251663360" behindDoc="0" locked="0" layoutInCell="1" allowOverlap="1">
                <wp:simplePos x="0" y="0"/>
                <wp:positionH relativeFrom="column">
                  <wp:posOffset>1532255</wp:posOffset>
                </wp:positionH>
                <wp:positionV relativeFrom="paragraph">
                  <wp:posOffset>153670</wp:posOffset>
                </wp:positionV>
                <wp:extent cx="1114425" cy="0"/>
                <wp:effectExtent l="27305" t="20320" r="20320" b="27305"/>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38100">
                          <a:solidFill>
                            <a:srgbClr val="E5B8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071DAC" id="Conector recto de flecha 3" o:spid="_x0000_s1026" type="#_x0000_t32" style="position:absolute;margin-left:120.65pt;margin-top:12.1pt;width:87.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" strokecolor="#e5b8b7" strokeweight="3pt">
                <v:shadow color="#622423" opacity=".5" offset="1pt"/>
              </v:shape>
            </w:pict>
          </mc:Fallback>
        </mc:AlternateContent>
      </w:r>
      <w:r w:rsidRPr="00DD3743">
        <w:rPr>
          <w:rFonts w:ascii="Candara" w:hAnsi="Candara" w:cs="Lucida Sans Unicode"/>
          <w:b/>
          <w:color w:val="943634"/>
          <w:sz w:val="30"/>
          <w:szCs w:val="30"/>
        </w:rPr>
        <w:t>Objetivo general</w:t>
      </w:r>
    </w:p>
    <w:p w:rsidR="000170AE" w:rsidRPr="003F75F4" w:rsidRDefault="003F75F4" w:rsidP="003F75F4">
      <w:pPr>
        <w:pStyle w:val="Sinespaciado"/>
        <w:jc w:val="both"/>
        <w:rPr>
          <w:rFonts w:ascii="Candara" w:hAnsi="Candara" w:cs="Arial"/>
          <w:color w:val="441A18"/>
          <w:sz w:val="25"/>
          <w:szCs w:val="25"/>
          <w:lang w:val="es-GT"/>
        </w:rPr>
      </w:pPr>
      <w:r w:rsidRPr="003F75F4">
        <w:rPr>
          <w:rFonts w:ascii="Candara" w:hAnsi="Candara" w:cs="Arial"/>
          <w:color w:val="441A18"/>
          <w:sz w:val="25"/>
          <w:szCs w:val="25"/>
          <w:lang w:val="es-GT"/>
        </w:rPr>
        <w:t>Identificar en qué consiste la Trata de Personas y que cualquier persona puede ser víctima, requiriendo de una atención victimológica</w:t>
      </w:r>
      <w:r w:rsidRPr="003F75F4">
        <w:rPr>
          <w:rFonts w:ascii="Candara" w:hAnsi="Candara" w:cs="Arial"/>
          <w:color w:val="441A18"/>
          <w:sz w:val="25"/>
          <w:szCs w:val="25"/>
          <w:lang w:val="es-GT"/>
        </w:rPr>
        <w:t xml:space="preserve"> especializada</w:t>
      </w:r>
      <w:r w:rsidR="0011170C" w:rsidRPr="003F75F4">
        <w:rPr>
          <w:rFonts w:ascii="Candara" w:hAnsi="Candara" w:cs="Arial"/>
          <w:color w:val="441A18"/>
          <w:sz w:val="25"/>
          <w:szCs w:val="25"/>
          <w:lang w:val="es-GT"/>
        </w:rPr>
        <w:t>.</w:t>
      </w:r>
    </w:p>
    <w:p w:rsidR="0011170C" w:rsidRDefault="0011170C" w:rsidP="000170AE">
      <w:pPr>
        <w:pStyle w:val="Sinespaciado"/>
      </w:pPr>
    </w:p>
    <w:p w:rsidR="00036E25" w:rsidRPr="00C527B6" w:rsidRDefault="00036E25" w:rsidP="00036E25">
      <w:pPr>
        <w:tabs>
          <w:tab w:val="left" w:pos="7020"/>
        </w:tabs>
        <w:spacing w:before="120" w:after="120"/>
        <w:rPr>
          <w:rFonts w:ascii="Candara" w:hAnsi="Candara" w:cs="Lucida Sans Unicode"/>
          <w:b/>
          <w:color w:val="943634"/>
          <w:sz w:val="25"/>
          <w:szCs w:val="25"/>
        </w:rPr>
      </w:pPr>
      <w:r>
        <w:rPr>
          <w:rFonts w:ascii="Lucida Sans Unicode" w:hAnsi="Lucida Sans Unicode" w:cs="Lucida Sans Unicode"/>
          <w:b/>
          <w:noProof/>
          <w:color w:val="000080"/>
          <w:lang w:val="es-PE" w:eastAsia="es-PE"/>
        </w:rPr>
        <mc:AlternateContent>
          <mc:Choice Requires="wps">
            <w:drawing>
              <wp:anchor distT="0" distB="0" distL="114300" distR="114300" simplePos="0" relativeHeight="251665408" behindDoc="0" locked="0" layoutInCell="1" allowOverlap="1">
                <wp:simplePos x="0" y="0"/>
                <wp:positionH relativeFrom="column">
                  <wp:posOffset>1875155</wp:posOffset>
                </wp:positionH>
                <wp:positionV relativeFrom="paragraph">
                  <wp:posOffset>215265</wp:posOffset>
                </wp:positionV>
                <wp:extent cx="1114425" cy="0"/>
                <wp:effectExtent l="19050" t="19050" r="190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38100">
                          <a:solidFill>
                            <a:srgbClr val="E5B8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4586FF" id="Conector recto de flecha 4" o:spid="_x0000_s1026" type="#_x0000_t32" style="position:absolute;margin-left:147.65pt;margin-top:16.95pt;width:87.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" strokecolor="#e5b8b7" strokeweight="3pt">
                <v:shadow color="#622423" opacity=".5" offset="1pt"/>
              </v:shape>
            </w:pict>
          </mc:Fallback>
        </mc:AlternateContent>
      </w:r>
      <w:r w:rsidRPr="00DD3743">
        <w:rPr>
          <w:rFonts w:ascii="Candara" w:hAnsi="Candara" w:cs="Lucida Sans Unicode"/>
          <w:b/>
          <w:color w:val="943634"/>
          <w:sz w:val="30"/>
          <w:szCs w:val="30"/>
        </w:rPr>
        <w:t>Objetivos es</w:t>
      </w:r>
      <w:r w:rsidRPr="00C527B6">
        <w:rPr>
          <w:rFonts w:ascii="Candara" w:hAnsi="Candara" w:cs="Lucida Sans Unicode"/>
          <w:b/>
          <w:color w:val="943634"/>
          <w:sz w:val="25"/>
          <w:szCs w:val="25"/>
        </w:rPr>
        <w:t>pecíficos</w:t>
      </w:r>
    </w:p>
    <w:p w:rsidR="00036E25" w:rsidRPr="00C527B6" w:rsidRDefault="00036E25" w:rsidP="00036E25">
      <w:pPr>
        <w:numPr>
          <w:ilvl w:val="0"/>
          <w:numId w:val="1"/>
        </w:numPr>
        <w:tabs>
          <w:tab w:val="left" w:pos="371"/>
          <w:tab w:val="left" w:pos="10185"/>
          <w:tab w:val="left" w:pos="11385"/>
          <w:tab w:val="left" w:pos="12585"/>
        </w:tabs>
        <w:spacing w:before="120" w:after="120"/>
        <w:ind w:left="371"/>
        <w:jc w:val="both"/>
        <w:rPr>
          <w:rFonts w:ascii="Candara" w:hAnsi="Candara" w:cs="Lucida Sans Unicode"/>
          <w:b/>
          <w:color w:val="441A18"/>
          <w:sz w:val="25"/>
          <w:szCs w:val="25"/>
        </w:rPr>
      </w:pPr>
      <w:r w:rsidRPr="00C527B6">
        <w:rPr>
          <w:rFonts w:ascii="Candara" w:hAnsi="Candara" w:cs="Lucida Sans Unicode"/>
          <w:b/>
          <w:color w:val="632423"/>
          <w:sz w:val="25"/>
          <w:szCs w:val="25"/>
        </w:rPr>
        <w:t xml:space="preserve">Unidad I: </w:t>
      </w:r>
      <w:r w:rsidR="003F75F4">
        <w:rPr>
          <w:rFonts w:ascii="Candara" w:hAnsi="Candara" w:cs="Arial"/>
          <w:b/>
          <w:color w:val="632423"/>
          <w:sz w:val="25"/>
          <w:szCs w:val="25"/>
          <w:lang w:val="es-GT"/>
        </w:rPr>
        <w:t>Aspectos introductorios</w:t>
      </w:r>
    </w:p>
    <w:p w:rsidR="003F75F4" w:rsidRPr="003F75F4" w:rsidRDefault="003F75F4" w:rsidP="003F75F4">
      <w:pPr>
        <w:jc w:val="both"/>
        <w:rPr>
          <w:rFonts w:ascii="Candara" w:hAnsi="Candara" w:cs="Arial"/>
          <w:color w:val="441A18"/>
          <w:sz w:val="25"/>
          <w:szCs w:val="25"/>
          <w:lang w:val="es-GT"/>
        </w:rPr>
      </w:pPr>
      <w:r w:rsidRPr="003F75F4">
        <w:rPr>
          <w:rFonts w:ascii="Candara" w:hAnsi="Candara" w:cs="Arial"/>
          <w:color w:val="441A18"/>
          <w:sz w:val="25"/>
          <w:szCs w:val="25"/>
          <w:lang w:val="es-GT"/>
        </w:rPr>
        <w:t>Analizar aspectos generales sobre la Trata de Personas, mediante un estudio histórico, que permita comprender que todas las personas podemos ser víctimas de Trata de Personas.</w:t>
      </w:r>
    </w:p>
    <w:p w:rsidR="00036E25" w:rsidRPr="00C527B6" w:rsidRDefault="00036E25" w:rsidP="00036E25">
      <w:pPr>
        <w:numPr>
          <w:ilvl w:val="0"/>
          <w:numId w:val="3"/>
        </w:numPr>
        <w:tabs>
          <w:tab w:val="left" w:pos="371"/>
          <w:tab w:val="left" w:pos="10185"/>
          <w:tab w:val="left" w:pos="11385"/>
          <w:tab w:val="left" w:pos="12585"/>
        </w:tabs>
        <w:spacing w:before="120" w:after="120"/>
        <w:ind w:left="371"/>
        <w:jc w:val="both"/>
        <w:rPr>
          <w:rFonts w:ascii="Candara" w:hAnsi="Candara" w:cs="Lucida Sans Unicode"/>
          <w:b/>
          <w:color w:val="632423"/>
          <w:sz w:val="25"/>
          <w:szCs w:val="25"/>
        </w:rPr>
      </w:pPr>
      <w:r w:rsidRPr="00C527B6">
        <w:rPr>
          <w:rFonts w:ascii="Candara" w:hAnsi="Candara" w:cs="Lucida Sans Unicode"/>
          <w:b/>
          <w:color w:val="632423"/>
          <w:sz w:val="25"/>
          <w:szCs w:val="25"/>
        </w:rPr>
        <w:t xml:space="preserve">Unidad II: </w:t>
      </w:r>
      <w:r w:rsidR="00B66C89">
        <w:rPr>
          <w:rFonts w:ascii="Candara" w:hAnsi="Candara" w:cs="Lucida Sans Unicode"/>
          <w:b/>
          <w:color w:val="632423"/>
          <w:sz w:val="25"/>
          <w:szCs w:val="25"/>
        </w:rPr>
        <w:t>Derecho Internacional</w:t>
      </w:r>
      <w:r w:rsidR="0035125C" w:rsidRPr="00C527B6">
        <w:rPr>
          <w:rFonts w:ascii="Candara" w:hAnsi="Candara" w:cs="Lucida Sans Unicode"/>
          <w:b/>
          <w:color w:val="632423"/>
          <w:sz w:val="25"/>
          <w:szCs w:val="25"/>
        </w:rPr>
        <w:t xml:space="preserve"> de</w:t>
      </w:r>
      <w:r w:rsidRPr="00C527B6">
        <w:rPr>
          <w:rFonts w:ascii="Candara" w:hAnsi="Candara" w:cs="Lucida Sans Unicode"/>
          <w:b/>
          <w:color w:val="632423"/>
          <w:sz w:val="25"/>
          <w:szCs w:val="25"/>
        </w:rPr>
        <w:t xml:space="preserve"> </w:t>
      </w:r>
      <w:r w:rsidR="00B66C89">
        <w:rPr>
          <w:rFonts w:ascii="Candara" w:hAnsi="Candara" w:cs="Lucida Sans Unicode"/>
          <w:b/>
          <w:color w:val="632423"/>
          <w:sz w:val="25"/>
          <w:szCs w:val="25"/>
        </w:rPr>
        <w:t xml:space="preserve">los </w:t>
      </w:r>
      <w:r w:rsidRPr="00C527B6">
        <w:rPr>
          <w:rFonts w:ascii="Candara" w:hAnsi="Candara" w:cs="Lucida Sans Unicode"/>
          <w:b/>
          <w:color w:val="632423"/>
          <w:sz w:val="25"/>
          <w:szCs w:val="25"/>
        </w:rPr>
        <w:t>derechos humanos</w:t>
      </w:r>
    </w:p>
    <w:p w:rsidR="0011170C" w:rsidRPr="004E48A5" w:rsidRDefault="004E48A5" w:rsidP="004E48A5">
      <w:pPr>
        <w:spacing w:after="0" w:line="240" w:lineRule="auto"/>
        <w:jc w:val="both"/>
        <w:rPr>
          <w:rFonts w:ascii="Candara" w:hAnsi="Candara" w:cs="Lucida Sans Unicode"/>
          <w:bCs/>
          <w:color w:val="441A18"/>
          <w:sz w:val="25"/>
          <w:szCs w:val="25"/>
        </w:rPr>
      </w:pPr>
      <w:r w:rsidRPr="004E48A5">
        <w:rPr>
          <w:rFonts w:ascii="Candara" w:hAnsi="Candara" w:cs="Arial"/>
          <w:color w:val="632423"/>
          <w:sz w:val="25"/>
          <w:szCs w:val="25"/>
          <w:lang w:val="es-GT"/>
        </w:rPr>
        <w:t>Establecer la dignidad humana como centro de protección contra la Trata de Personas, identificando la interseccionalidad y condición de vulnerabilidad en que se encuentran determinadas personas, quienes al ser víctimas de Trata de Personas, requieren de una atención victimológica especializada que redunda también en su referencia, contra referencia y de manera especial cuando existe la posibilidad de la repatriación.</w:t>
      </w:r>
    </w:p>
    <w:p w:rsidR="00036E25" w:rsidRPr="00C527B6" w:rsidRDefault="004E48A5" w:rsidP="00036E25">
      <w:pPr>
        <w:numPr>
          <w:ilvl w:val="0"/>
          <w:numId w:val="2"/>
        </w:numPr>
        <w:tabs>
          <w:tab w:val="left" w:pos="371"/>
          <w:tab w:val="left" w:pos="10185"/>
          <w:tab w:val="left" w:pos="11385"/>
          <w:tab w:val="left" w:pos="12585"/>
        </w:tabs>
        <w:spacing w:before="120" w:after="120"/>
        <w:ind w:left="371"/>
        <w:jc w:val="both"/>
        <w:rPr>
          <w:rFonts w:ascii="Candara" w:hAnsi="Candara" w:cs="Lucida Sans Unicode"/>
          <w:b/>
          <w:color w:val="632423"/>
          <w:sz w:val="25"/>
          <w:szCs w:val="25"/>
        </w:rPr>
      </w:pPr>
      <w:r>
        <w:rPr>
          <w:rFonts w:ascii="Candara" w:hAnsi="Candara" w:cs="Lucida Sans Unicode"/>
          <w:b/>
          <w:color w:val="632423"/>
          <w:sz w:val="25"/>
          <w:szCs w:val="25"/>
        </w:rPr>
        <w:t>Unidad III: La Trata de Personas en el Derecho internacional</w:t>
      </w:r>
      <w:r w:rsidR="0035125C" w:rsidRPr="00C527B6">
        <w:rPr>
          <w:rFonts w:ascii="Candara" w:hAnsi="Candara" w:cs="Lucida Sans Unicode"/>
          <w:b/>
          <w:color w:val="632423"/>
          <w:sz w:val="25"/>
          <w:szCs w:val="25"/>
        </w:rPr>
        <w:t xml:space="preserve"> de </w:t>
      </w:r>
      <w:r>
        <w:rPr>
          <w:rFonts w:ascii="Candara" w:hAnsi="Candara" w:cs="Lucida Sans Unicode"/>
          <w:b/>
          <w:color w:val="632423"/>
          <w:sz w:val="25"/>
          <w:szCs w:val="25"/>
        </w:rPr>
        <w:t xml:space="preserve">los </w:t>
      </w:r>
      <w:r w:rsidR="0035125C" w:rsidRPr="00C527B6">
        <w:rPr>
          <w:rFonts w:ascii="Candara" w:hAnsi="Candara" w:cs="Lucida Sans Unicode"/>
          <w:b/>
          <w:color w:val="632423"/>
          <w:sz w:val="25"/>
          <w:szCs w:val="25"/>
        </w:rPr>
        <w:t>derechos humanos</w:t>
      </w:r>
      <w:r>
        <w:rPr>
          <w:rFonts w:ascii="Candara" w:hAnsi="Candara" w:cs="Lucida Sans Unicode"/>
          <w:b/>
          <w:color w:val="632423"/>
          <w:sz w:val="25"/>
          <w:szCs w:val="25"/>
        </w:rPr>
        <w:t>: especial referencia a los mecanismos de vigilancia</w:t>
      </w:r>
    </w:p>
    <w:p w:rsidR="00036E25" w:rsidRPr="004E48A5" w:rsidRDefault="004E48A5" w:rsidP="004E48A5">
      <w:pPr>
        <w:pStyle w:val="Sinespaciado"/>
        <w:jc w:val="both"/>
        <w:rPr>
          <w:rFonts w:ascii="Candara" w:hAnsi="Candara"/>
          <w:sz w:val="25"/>
          <w:szCs w:val="25"/>
        </w:rPr>
      </w:pPr>
      <w:r>
        <w:rPr>
          <w:rFonts w:ascii="Candara" w:hAnsi="Candara" w:cs="Arial"/>
          <w:color w:val="632423"/>
          <w:sz w:val="25"/>
          <w:szCs w:val="25"/>
          <w:lang w:val="es-GT"/>
        </w:rPr>
        <w:t>I</w:t>
      </w:r>
      <w:r w:rsidRPr="004E48A5">
        <w:rPr>
          <w:rFonts w:ascii="Candara" w:hAnsi="Candara" w:cs="Arial"/>
          <w:color w:val="632423"/>
          <w:sz w:val="25"/>
          <w:szCs w:val="25"/>
          <w:lang w:val="es-GT"/>
        </w:rPr>
        <w:t>denti</w:t>
      </w:r>
      <w:r>
        <w:rPr>
          <w:rFonts w:ascii="Candara" w:hAnsi="Candara" w:cs="Arial"/>
          <w:color w:val="632423"/>
          <w:sz w:val="25"/>
          <w:szCs w:val="25"/>
          <w:lang w:val="es-GT"/>
        </w:rPr>
        <w:t>ficar los avances en el Derecho</w:t>
      </w:r>
      <w:r w:rsidRPr="004E48A5">
        <w:rPr>
          <w:rFonts w:ascii="Candara" w:hAnsi="Candara" w:cs="Arial"/>
          <w:color w:val="632423"/>
          <w:sz w:val="25"/>
          <w:szCs w:val="25"/>
          <w:lang w:val="es-GT"/>
        </w:rPr>
        <w:t xml:space="preserve"> Internacional de los Derechos Humanos en la detección, atención y protección a víctimas de Trata de Personas, con especial énfasis en los mecanismos internacionales de protección, lo que permitirá identificar los avances y desafíos.</w:t>
      </w:r>
    </w:p>
    <w:p w:rsidR="00F73585" w:rsidRPr="00C527B6" w:rsidRDefault="00927AA3" w:rsidP="00F73585">
      <w:pPr>
        <w:numPr>
          <w:ilvl w:val="0"/>
          <w:numId w:val="2"/>
        </w:numPr>
        <w:tabs>
          <w:tab w:val="left" w:pos="371"/>
          <w:tab w:val="left" w:pos="10185"/>
          <w:tab w:val="left" w:pos="11385"/>
          <w:tab w:val="left" w:pos="12585"/>
        </w:tabs>
        <w:spacing w:before="120" w:after="120"/>
        <w:ind w:left="371"/>
        <w:jc w:val="both"/>
        <w:rPr>
          <w:rFonts w:ascii="Candara" w:hAnsi="Candara" w:cs="Lucida Sans Unicode"/>
          <w:b/>
          <w:color w:val="632423"/>
          <w:sz w:val="25"/>
          <w:szCs w:val="25"/>
        </w:rPr>
      </w:pPr>
      <w:r>
        <w:rPr>
          <w:rFonts w:ascii="Candara" w:hAnsi="Candara" w:cs="Lucida Sans Unicode"/>
          <w:b/>
          <w:color w:val="632423"/>
          <w:sz w:val="25"/>
          <w:szCs w:val="25"/>
        </w:rPr>
        <w:t>Unidad IV</w:t>
      </w:r>
      <w:r w:rsidR="00F73585" w:rsidRPr="00C527B6">
        <w:rPr>
          <w:rFonts w:ascii="Candara" w:hAnsi="Candara" w:cs="Lucida Sans Unicode"/>
          <w:b/>
          <w:color w:val="632423"/>
          <w:sz w:val="25"/>
          <w:szCs w:val="25"/>
        </w:rPr>
        <w:t xml:space="preserve">: </w:t>
      </w:r>
      <w:r w:rsidR="004E48A5">
        <w:rPr>
          <w:rFonts w:ascii="Candara" w:hAnsi="Candara" w:cs="Lucida Sans Unicode"/>
          <w:b/>
          <w:color w:val="632423"/>
          <w:sz w:val="25"/>
          <w:szCs w:val="25"/>
        </w:rPr>
        <w:t>La Trata de Personas en nuestro contexto</w:t>
      </w:r>
    </w:p>
    <w:p w:rsidR="004E48A5" w:rsidRPr="004E48A5" w:rsidRDefault="004E48A5" w:rsidP="004E48A5">
      <w:pPr>
        <w:jc w:val="both"/>
        <w:rPr>
          <w:rFonts w:ascii="Candara" w:hAnsi="Candara" w:cs="Arial"/>
          <w:color w:val="632423"/>
          <w:sz w:val="25"/>
          <w:szCs w:val="25"/>
          <w:lang w:val="es-GT"/>
        </w:rPr>
      </w:pPr>
      <w:r w:rsidRPr="004E48A5">
        <w:rPr>
          <w:rFonts w:ascii="Candara" w:hAnsi="Candara" w:cs="Arial"/>
          <w:color w:val="632423"/>
          <w:sz w:val="25"/>
          <w:szCs w:val="25"/>
          <w:lang w:val="es-GT"/>
        </w:rPr>
        <w:t>P</w:t>
      </w:r>
      <w:r w:rsidRPr="004E48A5">
        <w:rPr>
          <w:rFonts w:ascii="Candara" w:hAnsi="Candara" w:cs="Arial"/>
          <w:color w:val="632423"/>
          <w:sz w:val="25"/>
          <w:szCs w:val="25"/>
          <w:lang w:val="es-GT"/>
        </w:rPr>
        <w:t xml:space="preserve">romover la reflexión en cuanto a la existencia de la Trata de Personas en nuestro alrededor, lo grave del problema y que puede trascender a toda persona, lo que hace necesario el compromiso en trabajar en nuestros espacios en la lucha contra la Trata de Personas. </w:t>
      </w:r>
    </w:p>
    <w:p w:rsidR="00F73585" w:rsidRPr="00C527B6" w:rsidRDefault="00F73585" w:rsidP="00C92E6C">
      <w:pPr>
        <w:pStyle w:val="Sinespaciado"/>
        <w:rPr>
          <w:rFonts w:ascii="Candara" w:hAnsi="Candara"/>
          <w:sz w:val="25"/>
          <w:szCs w:val="25"/>
        </w:rPr>
      </w:pPr>
    </w:p>
    <w:p w:rsidR="00036E25" w:rsidRPr="00DD3743" w:rsidRDefault="00036E25" w:rsidP="00036E25">
      <w:pPr>
        <w:tabs>
          <w:tab w:val="left" w:pos="7020"/>
        </w:tabs>
        <w:spacing w:before="120" w:after="120"/>
        <w:rPr>
          <w:rFonts w:ascii="Candara" w:hAnsi="Candara" w:cs="Lucida Sans Unicode"/>
          <w:b/>
          <w:color w:val="943634"/>
          <w:sz w:val="30"/>
          <w:szCs w:val="30"/>
        </w:rPr>
      </w:pPr>
      <w:r w:rsidRPr="00DD3743">
        <w:rPr>
          <w:rFonts w:ascii="Candara" w:hAnsi="Candara" w:cs="Lucida Sans Unicode"/>
          <w:b/>
          <w:noProof/>
          <w:color w:val="943634"/>
          <w:sz w:val="30"/>
          <w:szCs w:val="30"/>
          <w:lang w:val="es-PE" w:eastAsia="es-PE"/>
        </w:rPr>
        <w:lastRenderedPageBreak/>
        <mc:AlternateContent>
          <mc:Choice Requires="wps">
            <w:drawing>
              <wp:anchor distT="0" distB="0" distL="114300" distR="114300" simplePos="0" relativeHeight="251671552" behindDoc="0" locked="0" layoutInCell="1" allowOverlap="1" wp14:anchorId="6AF493FC" wp14:editId="43DE256E">
                <wp:simplePos x="0" y="0"/>
                <wp:positionH relativeFrom="column">
                  <wp:posOffset>2389505</wp:posOffset>
                </wp:positionH>
                <wp:positionV relativeFrom="paragraph">
                  <wp:posOffset>220980</wp:posOffset>
                </wp:positionV>
                <wp:extent cx="1114425" cy="0"/>
                <wp:effectExtent l="19050" t="27305" r="19050" b="2032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38100">
                          <a:solidFill>
                            <a:srgbClr val="E5B8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696CF8" id="Conector recto de flecha 5" o:spid="_x0000_s1026" type="#_x0000_t32" style="position:absolute;margin-left:188.15pt;margin-top:17.4pt;width:87.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" strokecolor="#e5b8b7" strokeweight="3pt">
                <v:shadow color="#622423" opacity=".5" offset="1pt"/>
              </v:shape>
            </w:pict>
          </mc:Fallback>
        </mc:AlternateContent>
      </w:r>
      <w:r>
        <w:rPr>
          <w:rFonts w:ascii="Candara" w:hAnsi="Candara" w:cs="Lucida Sans Unicode"/>
          <w:b/>
          <w:color w:val="943634"/>
          <w:sz w:val="30"/>
          <w:szCs w:val="30"/>
        </w:rPr>
        <w:t xml:space="preserve">Descripción de las unidades </w:t>
      </w:r>
      <w:r w:rsidRPr="00DD3743">
        <w:rPr>
          <w:rFonts w:ascii="Candara" w:hAnsi="Candara" w:cs="Lucida Sans Unicode"/>
          <w:b/>
          <w:color w:val="943634"/>
          <w:sz w:val="30"/>
          <w:szCs w:val="30"/>
        </w:rPr>
        <w:t xml:space="preserve"> </w:t>
      </w:r>
    </w:p>
    <w:p w:rsidR="00036E25" w:rsidRPr="008F41A1" w:rsidRDefault="00036E25" w:rsidP="00036E25">
      <w:pPr>
        <w:numPr>
          <w:ilvl w:val="0"/>
          <w:numId w:val="4"/>
        </w:numPr>
        <w:tabs>
          <w:tab w:val="left" w:pos="11385"/>
          <w:tab w:val="left" w:pos="12585"/>
        </w:tabs>
        <w:spacing w:before="120" w:after="120"/>
        <w:ind w:left="371"/>
        <w:rPr>
          <w:rFonts w:ascii="Candara" w:hAnsi="Candara" w:cs="Lucida Sans Unicode"/>
          <w:b/>
          <w:color w:val="441A18"/>
          <w:sz w:val="25"/>
          <w:szCs w:val="25"/>
        </w:rPr>
      </w:pPr>
      <w:r w:rsidRPr="008F41A1">
        <w:rPr>
          <w:rFonts w:ascii="Candara" w:hAnsi="Candara" w:cs="Lucida Sans Unicode"/>
          <w:b/>
          <w:color w:val="632423"/>
          <w:sz w:val="25"/>
          <w:szCs w:val="25"/>
        </w:rPr>
        <w:t xml:space="preserve">Unidad I: </w:t>
      </w:r>
      <w:r w:rsidR="00A97BDF">
        <w:rPr>
          <w:rFonts w:ascii="Candara" w:hAnsi="Candara" w:cs="Arial"/>
          <w:b/>
          <w:color w:val="632423"/>
          <w:sz w:val="25"/>
          <w:szCs w:val="25"/>
          <w:lang w:val="es-GT"/>
        </w:rPr>
        <w:t>Aspectos Introductorios</w:t>
      </w:r>
    </w:p>
    <w:p w:rsidR="0011170C" w:rsidRPr="008F41A1" w:rsidRDefault="00A97BDF" w:rsidP="0011170C">
      <w:pPr>
        <w:numPr>
          <w:ilvl w:val="0"/>
          <w:numId w:val="13"/>
        </w:numPr>
        <w:spacing w:after="0" w:line="240" w:lineRule="auto"/>
        <w:contextualSpacing/>
        <w:jc w:val="both"/>
        <w:rPr>
          <w:rFonts w:ascii="Candara" w:hAnsi="Candara" w:cs="Arial"/>
          <w:color w:val="632423"/>
          <w:sz w:val="25"/>
          <w:szCs w:val="25"/>
          <w:lang w:val="es-GT"/>
        </w:rPr>
      </w:pPr>
      <w:r>
        <w:rPr>
          <w:rFonts w:ascii="Candara" w:hAnsi="Candara" w:cs="Arial"/>
          <w:color w:val="632423"/>
          <w:sz w:val="25"/>
          <w:szCs w:val="25"/>
          <w:lang w:val="es-GT"/>
        </w:rPr>
        <w:t>Generalidades.</w:t>
      </w:r>
    </w:p>
    <w:p w:rsidR="0011170C" w:rsidRPr="008F41A1" w:rsidRDefault="00A97BDF" w:rsidP="0011170C">
      <w:pPr>
        <w:numPr>
          <w:ilvl w:val="0"/>
          <w:numId w:val="13"/>
        </w:numPr>
        <w:spacing w:after="0" w:line="240" w:lineRule="auto"/>
        <w:contextualSpacing/>
        <w:jc w:val="both"/>
        <w:rPr>
          <w:rFonts w:ascii="Candara" w:hAnsi="Candara" w:cs="Arial"/>
          <w:color w:val="632423"/>
          <w:sz w:val="25"/>
          <w:szCs w:val="25"/>
          <w:lang w:val="es-GT"/>
        </w:rPr>
      </w:pPr>
      <w:r>
        <w:rPr>
          <w:rFonts w:ascii="Candara" w:hAnsi="Candara" w:cs="Arial"/>
          <w:color w:val="632423"/>
          <w:sz w:val="25"/>
          <w:szCs w:val="25"/>
          <w:lang w:val="es-GT"/>
        </w:rPr>
        <w:t>Antecedentes históricos.</w:t>
      </w:r>
    </w:p>
    <w:p w:rsidR="0011170C" w:rsidRPr="00A97BDF" w:rsidRDefault="00A97BDF" w:rsidP="00A97BDF">
      <w:pPr>
        <w:numPr>
          <w:ilvl w:val="0"/>
          <w:numId w:val="13"/>
        </w:numPr>
        <w:spacing w:after="0" w:line="240" w:lineRule="auto"/>
        <w:contextualSpacing/>
        <w:jc w:val="both"/>
        <w:rPr>
          <w:rFonts w:ascii="Candara" w:hAnsi="Candara" w:cs="Arial"/>
          <w:color w:val="632423"/>
          <w:sz w:val="25"/>
          <w:szCs w:val="25"/>
          <w:lang w:val="es-GT"/>
        </w:rPr>
      </w:pPr>
      <w:r>
        <w:rPr>
          <w:rFonts w:ascii="Candara" w:hAnsi="Candara" w:cs="Arial"/>
          <w:color w:val="632423"/>
          <w:sz w:val="25"/>
          <w:szCs w:val="25"/>
          <w:lang w:val="es-GT"/>
        </w:rPr>
        <w:t>Protocolo para Prevenir, Reprimir y Sancionar la Trata de Personas, especialmente Mujeres y Niños.</w:t>
      </w:r>
    </w:p>
    <w:p w:rsidR="006A33E0" w:rsidRPr="008F41A1" w:rsidRDefault="006A33E0">
      <w:pPr>
        <w:rPr>
          <w:rFonts w:ascii="Candara" w:hAnsi="Candara"/>
          <w:sz w:val="25"/>
          <w:szCs w:val="25"/>
        </w:rPr>
      </w:pPr>
    </w:p>
    <w:p w:rsidR="00770DB9" w:rsidRPr="0004380F" w:rsidRDefault="00770DB9" w:rsidP="00770DB9">
      <w:pPr>
        <w:numPr>
          <w:ilvl w:val="0"/>
          <w:numId w:val="4"/>
        </w:numPr>
        <w:tabs>
          <w:tab w:val="left" w:pos="11385"/>
          <w:tab w:val="left" w:pos="12585"/>
        </w:tabs>
        <w:spacing w:before="120" w:after="120"/>
        <w:ind w:left="371"/>
        <w:rPr>
          <w:rFonts w:ascii="Candara" w:hAnsi="Candara" w:cs="Lucida Sans Unicode"/>
          <w:color w:val="441A18"/>
          <w:sz w:val="25"/>
          <w:szCs w:val="25"/>
        </w:rPr>
      </w:pPr>
      <w:r w:rsidRPr="008F41A1">
        <w:rPr>
          <w:rFonts w:ascii="Candara" w:hAnsi="Candara" w:cs="Lucida Sans Unicode"/>
          <w:b/>
          <w:color w:val="632423"/>
          <w:sz w:val="25"/>
          <w:szCs w:val="25"/>
        </w:rPr>
        <w:t xml:space="preserve">Unidad II: </w:t>
      </w:r>
      <w:r w:rsidR="0004380F">
        <w:rPr>
          <w:rFonts w:ascii="Candara" w:hAnsi="Candara"/>
          <w:b/>
          <w:color w:val="632423"/>
          <w:sz w:val="25"/>
          <w:szCs w:val="25"/>
        </w:rPr>
        <w:t>La Víctima de Trata de Personas</w:t>
      </w:r>
    </w:p>
    <w:p w:rsidR="0004380F" w:rsidRPr="0004380F" w:rsidRDefault="0004380F" w:rsidP="0004380F">
      <w:pPr>
        <w:numPr>
          <w:ilvl w:val="0"/>
          <w:numId w:val="14"/>
        </w:numPr>
        <w:spacing w:after="0" w:line="240" w:lineRule="auto"/>
        <w:contextualSpacing/>
        <w:jc w:val="both"/>
        <w:rPr>
          <w:rFonts w:ascii="Candara" w:hAnsi="Candara" w:cs="Arial"/>
          <w:color w:val="441A18"/>
          <w:sz w:val="25"/>
          <w:szCs w:val="25"/>
          <w:lang w:val="es-GT"/>
        </w:rPr>
      </w:pPr>
      <w:r w:rsidRPr="0004380F">
        <w:rPr>
          <w:rFonts w:ascii="Candara" w:hAnsi="Candara" w:cs="Arial"/>
          <w:color w:val="441A18"/>
          <w:sz w:val="25"/>
          <w:szCs w:val="25"/>
          <w:lang w:val="es-GT"/>
        </w:rPr>
        <w:t>Definición: especial énfasis a la dignidad.</w:t>
      </w:r>
    </w:p>
    <w:p w:rsidR="0004380F" w:rsidRPr="0004380F" w:rsidRDefault="0004380F" w:rsidP="0004380F">
      <w:pPr>
        <w:numPr>
          <w:ilvl w:val="0"/>
          <w:numId w:val="14"/>
        </w:numPr>
        <w:spacing w:after="0" w:line="240" w:lineRule="auto"/>
        <w:contextualSpacing/>
        <w:jc w:val="both"/>
        <w:rPr>
          <w:rFonts w:ascii="Candara" w:hAnsi="Candara" w:cs="Arial"/>
          <w:color w:val="441A18"/>
          <w:sz w:val="25"/>
          <w:szCs w:val="25"/>
          <w:lang w:val="es-GT"/>
        </w:rPr>
      </w:pPr>
      <w:r w:rsidRPr="0004380F">
        <w:rPr>
          <w:rFonts w:ascii="Candara" w:hAnsi="Candara" w:cs="Arial"/>
          <w:color w:val="441A18"/>
          <w:sz w:val="25"/>
          <w:szCs w:val="25"/>
          <w:lang w:val="es-GT"/>
        </w:rPr>
        <w:t>Interseccionalidad.</w:t>
      </w:r>
    </w:p>
    <w:p w:rsidR="0004380F" w:rsidRPr="0004380F" w:rsidRDefault="0004380F" w:rsidP="0004380F">
      <w:pPr>
        <w:numPr>
          <w:ilvl w:val="0"/>
          <w:numId w:val="14"/>
        </w:numPr>
        <w:spacing w:after="0" w:line="240" w:lineRule="auto"/>
        <w:contextualSpacing/>
        <w:jc w:val="both"/>
        <w:rPr>
          <w:rFonts w:ascii="Candara" w:hAnsi="Candara" w:cs="Arial"/>
          <w:color w:val="441A18"/>
          <w:sz w:val="25"/>
          <w:szCs w:val="25"/>
          <w:lang w:val="es-GT"/>
        </w:rPr>
      </w:pPr>
      <w:r w:rsidRPr="0004380F">
        <w:rPr>
          <w:rFonts w:ascii="Candara" w:hAnsi="Candara" w:cs="Arial"/>
          <w:color w:val="441A18"/>
          <w:sz w:val="25"/>
          <w:szCs w:val="25"/>
          <w:lang w:val="es-GT"/>
        </w:rPr>
        <w:t>Condiciones de vulnerabilidad.</w:t>
      </w:r>
    </w:p>
    <w:p w:rsidR="0004380F" w:rsidRPr="0004380F" w:rsidRDefault="0004380F" w:rsidP="0004380F">
      <w:pPr>
        <w:numPr>
          <w:ilvl w:val="0"/>
          <w:numId w:val="14"/>
        </w:numPr>
        <w:spacing w:after="0" w:line="240" w:lineRule="auto"/>
        <w:contextualSpacing/>
        <w:jc w:val="both"/>
        <w:rPr>
          <w:rFonts w:ascii="Candara" w:hAnsi="Candara" w:cs="Arial"/>
          <w:color w:val="441A18"/>
          <w:sz w:val="25"/>
          <w:szCs w:val="25"/>
          <w:lang w:val="es-GT"/>
        </w:rPr>
      </w:pPr>
      <w:r w:rsidRPr="0004380F">
        <w:rPr>
          <w:rFonts w:ascii="Candara" w:hAnsi="Candara" w:cs="Arial"/>
          <w:color w:val="441A18"/>
          <w:sz w:val="25"/>
          <w:szCs w:val="25"/>
          <w:lang w:val="es-GT"/>
        </w:rPr>
        <w:t>Atención victimológica.</w:t>
      </w:r>
    </w:p>
    <w:p w:rsidR="0004380F" w:rsidRPr="0004380F" w:rsidRDefault="0004380F" w:rsidP="0004380F">
      <w:pPr>
        <w:numPr>
          <w:ilvl w:val="0"/>
          <w:numId w:val="14"/>
        </w:numPr>
        <w:spacing w:after="0" w:line="240" w:lineRule="auto"/>
        <w:contextualSpacing/>
        <w:jc w:val="both"/>
        <w:rPr>
          <w:rFonts w:ascii="Candara" w:hAnsi="Candara" w:cs="Arial"/>
          <w:color w:val="441A18"/>
          <w:sz w:val="25"/>
          <w:szCs w:val="25"/>
          <w:lang w:val="es-GT"/>
        </w:rPr>
      </w:pPr>
      <w:r w:rsidRPr="0004380F">
        <w:rPr>
          <w:rFonts w:ascii="Candara" w:hAnsi="Candara" w:cs="Arial"/>
          <w:color w:val="441A18"/>
          <w:sz w:val="25"/>
          <w:szCs w:val="25"/>
          <w:lang w:val="es-GT"/>
        </w:rPr>
        <w:t>Referencia y contra referencia.</w:t>
      </w:r>
    </w:p>
    <w:p w:rsidR="0004380F" w:rsidRPr="0004380F" w:rsidRDefault="0004380F" w:rsidP="0004380F">
      <w:pPr>
        <w:numPr>
          <w:ilvl w:val="0"/>
          <w:numId w:val="14"/>
        </w:numPr>
        <w:spacing w:after="0" w:line="240" w:lineRule="auto"/>
        <w:contextualSpacing/>
        <w:jc w:val="both"/>
        <w:rPr>
          <w:rFonts w:ascii="Candara" w:hAnsi="Candara" w:cs="Arial"/>
          <w:color w:val="441A18"/>
          <w:sz w:val="25"/>
          <w:szCs w:val="25"/>
          <w:lang w:val="es-GT"/>
        </w:rPr>
      </w:pPr>
      <w:r w:rsidRPr="0004380F">
        <w:rPr>
          <w:rFonts w:ascii="Candara" w:hAnsi="Candara" w:cs="Arial"/>
          <w:color w:val="441A18"/>
          <w:sz w:val="25"/>
          <w:szCs w:val="25"/>
          <w:lang w:val="es-GT"/>
        </w:rPr>
        <w:t>Repatriación.</w:t>
      </w:r>
    </w:p>
    <w:p w:rsidR="00770DB9" w:rsidRDefault="00770DB9">
      <w:pPr>
        <w:rPr>
          <w:rFonts w:ascii="Candara" w:hAnsi="Candara"/>
          <w:sz w:val="25"/>
          <w:szCs w:val="25"/>
        </w:rPr>
      </w:pPr>
    </w:p>
    <w:p w:rsidR="00475931" w:rsidRPr="001B188E" w:rsidRDefault="00475931" w:rsidP="001B188E">
      <w:pPr>
        <w:numPr>
          <w:ilvl w:val="0"/>
          <w:numId w:val="4"/>
        </w:numPr>
        <w:tabs>
          <w:tab w:val="left" w:pos="11385"/>
          <w:tab w:val="left" w:pos="12585"/>
        </w:tabs>
        <w:spacing w:before="120" w:after="120"/>
        <w:ind w:left="371"/>
        <w:rPr>
          <w:rFonts w:ascii="Candara" w:hAnsi="Candara" w:cs="Lucida Sans Unicode"/>
          <w:b/>
          <w:color w:val="441A18"/>
          <w:sz w:val="25"/>
          <w:szCs w:val="25"/>
        </w:rPr>
      </w:pPr>
      <w:r w:rsidRPr="008F41A1">
        <w:rPr>
          <w:rFonts w:ascii="Candara" w:hAnsi="Candara" w:cs="Lucida Sans Unicode"/>
          <w:b/>
          <w:color w:val="632423"/>
          <w:sz w:val="25"/>
          <w:szCs w:val="25"/>
        </w:rPr>
        <w:t>Unidad II</w:t>
      </w:r>
      <w:r>
        <w:rPr>
          <w:rFonts w:ascii="Candara" w:hAnsi="Candara" w:cs="Lucida Sans Unicode"/>
          <w:b/>
          <w:color w:val="632423"/>
          <w:sz w:val="25"/>
          <w:szCs w:val="25"/>
        </w:rPr>
        <w:t>I</w:t>
      </w:r>
      <w:r w:rsidRPr="008F41A1">
        <w:rPr>
          <w:rFonts w:ascii="Candara" w:hAnsi="Candara" w:cs="Lucida Sans Unicode"/>
          <w:b/>
          <w:color w:val="632423"/>
          <w:sz w:val="25"/>
          <w:szCs w:val="25"/>
        </w:rPr>
        <w:t xml:space="preserve">: </w:t>
      </w:r>
      <w:r w:rsidR="0004380F" w:rsidRPr="0004380F">
        <w:rPr>
          <w:rFonts w:ascii="Candara" w:hAnsi="Candara" w:cs="Arial"/>
          <w:b/>
          <w:color w:val="632423"/>
          <w:sz w:val="25"/>
          <w:szCs w:val="25"/>
          <w:lang w:val="es-GT"/>
        </w:rPr>
        <w:t xml:space="preserve">La </w:t>
      </w:r>
      <w:r w:rsidR="0004380F">
        <w:rPr>
          <w:rFonts w:ascii="Candara" w:hAnsi="Candara" w:cs="Arial"/>
          <w:b/>
          <w:color w:val="632423"/>
          <w:sz w:val="25"/>
          <w:szCs w:val="25"/>
          <w:lang w:val="es-GT"/>
        </w:rPr>
        <w:t>Trata de Personas en el Derecho</w:t>
      </w:r>
      <w:r w:rsidR="0004380F" w:rsidRPr="0004380F">
        <w:rPr>
          <w:rFonts w:ascii="Candara" w:hAnsi="Candara" w:cs="Arial"/>
          <w:b/>
          <w:color w:val="632423"/>
          <w:sz w:val="25"/>
          <w:szCs w:val="25"/>
          <w:lang w:val="es-GT"/>
        </w:rPr>
        <w:t xml:space="preserve"> Internacional de los Derechos Humanos: especial referencia a los mecanismos de vigilancia</w:t>
      </w:r>
      <w:r w:rsidR="0004380F" w:rsidRPr="0056565C">
        <w:rPr>
          <w:rFonts w:ascii="Arial" w:hAnsi="Arial" w:cs="Arial"/>
          <w:b/>
          <w:color w:val="632423"/>
          <w:lang w:val="es-GT"/>
        </w:rPr>
        <w:t xml:space="preserve">  </w:t>
      </w:r>
    </w:p>
    <w:p w:rsidR="0004380F" w:rsidRPr="0004380F" w:rsidRDefault="0004380F" w:rsidP="001B188E">
      <w:pPr>
        <w:pStyle w:val="Prrafodelista"/>
        <w:numPr>
          <w:ilvl w:val="0"/>
          <w:numId w:val="17"/>
        </w:numPr>
        <w:spacing w:after="0" w:line="240" w:lineRule="auto"/>
        <w:ind w:left="709"/>
        <w:jc w:val="both"/>
        <w:rPr>
          <w:rFonts w:ascii="Candara" w:hAnsi="Candara" w:cs="Arial"/>
          <w:b/>
          <w:color w:val="632423"/>
          <w:sz w:val="25"/>
          <w:szCs w:val="25"/>
          <w:lang w:val="es-GT"/>
        </w:rPr>
      </w:pPr>
      <w:r>
        <w:rPr>
          <w:rFonts w:ascii="Candara" w:hAnsi="Candara" w:cs="Arial"/>
          <w:color w:val="632423"/>
          <w:sz w:val="25"/>
          <w:szCs w:val="25"/>
          <w:lang w:val="es-GT"/>
        </w:rPr>
        <w:t>Avances.</w:t>
      </w:r>
    </w:p>
    <w:p w:rsidR="00475931" w:rsidRPr="001B188E" w:rsidRDefault="0004380F" w:rsidP="001B188E">
      <w:pPr>
        <w:pStyle w:val="Prrafodelista"/>
        <w:numPr>
          <w:ilvl w:val="0"/>
          <w:numId w:val="17"/>
        </w:numPr>
        <w:spacing w:after="0" w:line="240" w:lineRule="auto"/>
        <w:ind w:left="709"/>
        <w:jc w:val="both"/>
        <w:rPr>
          <w:rFonts w:ascii="Candara" w:hAnsi="Candara" w:cs="Arial"/>
          <w:b/>
          <w:color w:val="632423"/>
          <w:sz w:val="25"/>
          <w:szCs w:val="25"/>
          <w:lang w:val="es-GT"/>
        </w:rPr>
      </w:pPr>
      <w:r>
        <w:rPr>
          <w:rFonts w:ascii="Candara" w:hAnsi="Candara" w:cs="Arial"/>
          <w:color w:val="632423"/>
          <w:sz w:val="25"/>
          <w:szCs w:val="25"/>
          <w:lang w:val="es-GT"/>
        </w:rPr>
        <w:t>Desafí</w:t>
      </w:r>
      <w:r w:rsidR="00475931" w:rsidRPr="001B188E">
        <w:rPr>
          <w:rFonts w:ascii="Candara" w:hAnsi="Candara" w:cs="Arial"/>
          <w:color w:val="632423"/>
          <w:sz w:val="25"/>
          <w:szCs w:val="25"/>
          <w:lang w:val="es-GT"/>
        </w:rPr>
        <w:t>os</w:t>
      </w:r>
      <w:r>
        <w:rPr>
          <w:rFonts w:ascii="Candara" w:hAnsi="Candara" w:cs="Arial"/>
          <w:color w:val="632423"/>
          <w:sz w:val="25"/>
          <w:szCs w:val="25"/>
          <w:lang w:val="es-GT"/>
        </w:rPr>
        <w:t>.</w:t>
      </w:r>
    </w:p>
    <w:p w:rsidR="00475931" w:rsidRPr="008F41A1" w:rsidRDefault="00475931">
      <w:pPr>
        <w:rPr>
          <w:rFonts w:ascii="Candara" w:hAnsi="Candara"/>
          <w:sz w:val="25"/>
          <w:szCs w:val="25"/>
        </w:rPr>
      </w:pPr>
    </w:p>
    <w:p w:rsidR="00770DB9" w:rsidRPr="008F41A1" w:rsidRDefault="00770DB9" w:rsidP="00770DB9">
      <w:pPr>
        <w:numPr>
          <w:ilvl w:val="0"/>
          <w:numId w:val="4"/>
        </w:numPr>
        <w:tabs>
          <w:tab w:val="left" w:pos="11385"/>
          <w:tab w:val="left" w:pos="12585"/>
        </w:tabs>
        <w:spacing w:before="120" w:after="120"/>
        <w:ind w:left="371"/>
        <w:rPr>
          <w:rFonts w:ascii="Candara" w:hAnsi="Candara" w:cs="Lucida Sans Unicode"/>
          <w:b/>
          <w:color w:val="441A18"/>
          <w:sz w:val="25"/>
          <w:szCs w:val="25"/>
        </w:rPr>
      </w:pPr>
      <w:r w:rsidRPr="008F41A1">
        <w:rPr>
          <w:rFonts w:ascii="Candara" w:hAnsi="Candara" w:cs="Lucida Sans Unicode"/>
          <w:b/>
          <w:color w:val="632423"/>
          <w:sz w:val="25"/>
          <w:szCs w:val="25"/>
        </w:rPr>
        <w:t>Unidad I</w:t>
      </w:r>
      <w:r w:rsidR="00475931">
        <w:rPr>
          <w:rFonts w:ascii="Candara" w:hAnsi="Candara" w:cs="Lucida Sans Unicode"/>
          <w:b/>
          <w:color w:val="632423"/>
          <w:sz w:val="25"/>
          <w:szCs w:val="25"/>
        </w:rPr>
        <w:t>V</w:t>
      </w:r>
      <w:r w:rsidRPr="008F41A1">
        <w:rPr>
          <w:rFonts w:ascii="Candara" w:hAnsi="Candara" w:cs="Lucida Sans Unicode"/>
          <w:b/>
          <w:color w:val="632423"/>
          <w:sz w:val="25"/>
          <w:szCs w:val="25"/>
        </w:rPr>
        <w:t xml:space="preserve">: </w:t>
      </w:r>
      <w:r w:rsidR="0004380F">
        <w:rPr>
          <w:rFonts w:ascii="Candara" w:hAnsi="Candara" w:cs="Arial"/>
          <w:b/>
          <w:color w:val="632423"/>
          <w:sz w:val="25"/>
          <w:szCs w:val="25"/>
          <w:lang w:val="es-GT"/>
        </w:rPr>
        <w:t>La Trata de Personas en nuestro contexto</w:t>
      </w:r>
    </w:p>
    <w:p w:rsidR="00284EC6" w:rsidRPr="008F41A1" w:rsidRDefault="0004380F" w:rsidP="00284EC6">
      <w:pPr>
        <w:numPr>
          <w:ilvl w:val="0"/>
          <w:numId w:val="16"/>
        </w:numPr>
        <w:spacing w:after="0" w:line="240" w:lineRule="auto"/>
        <w:contextualSpacing/>
        <w:jc w:val="both"/>
        <w:rPr>
          <w:rFonts w:ascii="Candara" w:hAnsi="Candara" w:cs="Arial"/>
          <w:b/>
          <w:color w:val="632423"/>
          <w:sz w:val="25"/>
          <w:szCs w:val="25"/>
          <w:lang w:val="es-GT"/>
        </w:rPr>
      </w:pPr>
      <w:r>
        <w:rPr>
          <w:rFonts w:ascii="Candara" w:hAnsi="Candara" w:cs="Arial"/>
          <w:color w:val="632423"/>
          <w:sz w:val="25"/>
          <w:szCs w:val="25"/>
          <w:lang w:val="es-GT"/>
        </w:rPr>
        <w:t>Reflexión.</w:t>
      </w:r>
    </w:p>
    <w:p w:rsidR="00284EC6" w:rsidRPr="008F41A1" w:rsidRDefault="0004380F" w:rsidP="00284EC6">
      <w:pPr>
        <w:numPr>
          <w:ilvl w:val="0"/>
          <w:numId w:val="16"/>
        </w:numPr>
        <w:spacing w:after="0" w:line="240" w:lineRule="auto"/>
        <w:contextualSpacing/>
        <w:jc w:val="both"/>
        <w:rPr>
          <w:rFonts w:ascii="Candara" w:hAnsi="Candara" w:cs="Arial"/>
          <w:color w:val="632423"/>
          <w:sz w:val="25"/>
          <w:szCs w:val="25"/>
          <w:lang w:val="es-GT"/>
        </w:rPr>
      </w:pPr>
      <w:r>
        <w:rPr>
          <w:rFonts w:ascii="Candara" w:hAnsi="Candara" w:cs="Arial"/>
          <w:color w:val="632423"/>
          <w:sz w:val="25"/>
          <w:szCs w:val="25"/>
          <w:lang w:val="es-GT"/>
        </w:rPr>
        <w:t>Compromiso personal.</w:t>
      </w:r>
    </w:p>
    <w:p w:rsidR="00C92E6C" w:rsidRPr="008F41A1" w:rsidRDefault="00C92E6C" w:rsidP="00C92E6C">
      <w:pPr>
        <w:pStyle w:val="Sinespaciado"/>
        <w:rPr>
          <w:rFonts w:ascii="Candara" w:hAnsi="Candara"/>
          <w:noProof/>
          <w:sz w:val="25"/>
          <w:szCs w:val="25"/>
          <w:lang w:eastAsia="es-ES"/>
        </w:rPr>
      </w:pPr>
    </w:p>
    <w:p w:rsidR="00284EC6" w:rsidRPr="008F41A1" w:rsidRDefault="00284EC6" w:rsidP="00C92E6C">
      <w:pPr>
        <w:pStyle w:val="Sinespaciado"/>
        <w:rPr>
          <w:rFonts w:ascii="Candara" w:hAnsi="Candara"/>
          <w:noProof/>
          <w:sz w:val="25"/>
          <w:szCs w:val="25"/>
          <w:lang w:eastAsia="es-ES"/>
        </w:rPr>
      </w:pPr>
    </w:p>
    <w:p w:rsidR="00036E25" w:rsidRPr="00DD3743" w:rsidRDefault="00036E25" w:rsidP="00036E25">
      <w:pPr>
        <w:tabs>
          <w:tab w:val="left" w:pos="7020"/>
        </w:tabs>
        <w:spacing w:before="120" w:after="120"/>
        <w:rPr>
          <w:rFonts w:ascii="Candara" w:hAnsi="Candara" w:cs="Lucida Sans Unicode"/>
          <w:b/>
          <w:color w:val="943634"/>
          <w:sz w:val="30"/>
          <w:szCs w:val="30"/>
        </w:rPr>
      </w:pPr>
      <w:r w:rsidRPr="00DD3743">
        <w:rPr>
          <w:rFonts w:ascii="Candara" w:hAnsi="Candara" w:cs="Lucida Sans Unicode"/>
          <w:b/>
          <w:noProof/>
          <w:color w:val="943634"/>
          <w:sz w:val="30"/>
          <w:szCs w:val="30"/>
          <w:lang w:val="es-PE" w:eastAsia="es-PE"/>
        </w:rPr>
        <mc:AlternateContent>
          <mc:Choice Requires="wps">
            <w:drawing>
              <wp:anchor distT="0" distB="0" distL="114300" distR="114300" simplePos="0" relativeHeight="251673600" behindDoc="0" locked="0" layoutInCell="1" allowOverlap="1">
                <wp:simplePos x="0" y="0"/>
                <wp:positionH relativeFrom="column">
                  <wp:posOffset>1103630</wp:posOffset>
                </wp:positionH>
                <wp:positionV relativeFrom="paragraph">
                  <wp:posOffset>220980</wp:posOffset>
                </wp:positionV>
                <wp:extent cx="1114425" cy="0"/>
                <wp:effectExtent l="27305" t="20955" r="20320" b="2667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38100">
                          <a:solidFill>
                            <a:srgbClr val="E5B8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B2F396" id="Conector recto de flecha 7" o:spid="_x0000_s1026" type="#_x0000_t32" style="position:absolute;margin-left:86.9pt;margin-top:17.4pt;width:87.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" strokecolor="#e5b8b7" strokeweight="3pt">
                <v:shadow color="#622423" opacity=".5" offset="1pt"/>
              </v:shape>
            </w:pict>
          </mc:Fallback>
        </mc:AlternateContent>
      </w:r>
      <w:r>
        <w:rPr>
          <w:rFonts w:ascii="Candara" w:hAnsi="Candara" w:cs="Lucida Sans Unicode"/>
          <w:b/>
          <w:noProof/>
          <w:color w:val="943634"/>
          <w:sz w:val="30"/>
          <w:szCs w:val="30"/>
          <w:lang w:eastAsia="es-ES"/>
        </w:rPr>
        <w:t>Modalidad</w:t>
      </w:r>
      <w:r>
        <w:rPr>
          <w:rFonts w:ascii="Candara" w:hAnsi="Candara" w:cs="Lucida Sans Unicode"/>
          <w:b/>
          <w:color w:val="943634"/>
          <w:sz w:val="30"/>
          <w:szCs w:val="30"/>
        </w:rPr>
        <w:t xml:space="preserve"> </w:t>
      </w:r>
      <w:r w:rsidRPr="00DD3743">
        <w:rPr>
          <w:rFonts w:ascii="Candara" w:hAnsi="Candara" w:cs="Lucida Sans Unicode"/>
          <w:b/>
          <w:color w:val="943634"/>
          <w:sz w:val="30"/>
          <w:szCs w:val="30"/>
        </w:rPr>
        <w:t xml:space="preserve"> </w:t>
      </w:r>
    </w:p>
    <w:p w:rsidR="00036E25" w:rsidRDefault="00036E25" w:rsidP="0004380F">
      <w:pPr>
        <w:jc w:val="both"/>
        <w:rPr>
          <w:rFonts w:ascii="Candara" w:hAnsi="Candara" w:cs="Arial"/>
          <w:color w:val="441A18"/>
          <w:sz w:val="25"/>
          <w:szCs w:val="25"/>
        </w:rPr>
      </w:pPr>
      <w:r w:rsidRPr="004C5BED">
        <w:rPr>
          <w:rFonts w:ascii="Candara" w:hAnsi="Candara" w:cs="Arial"/>
          <w:color w:val="441A18"/>
          <w:sz w:val="25"/>
          <w:szCs w:val="25"/>
        </w:rPr>
        <w:t xml:space="preserve">Materia tutoreada y llevada a cabo cien por ciento a distancia, en la plataforma de aula virtual del Diplomado. </w:t>
      </w:r>
    </w:p>
    <w:p w:rsidR="00036E25" w:rsidRDefault="00036E25" w:rsidP="0004380F">
      <w:pPr>
        <w:jc w:val="both"/>
        <w:rPr>
          <w:rFonts w:ascii="Candara" w:hAnsi="Candara" w:cs="Arial"/>
          <w:color w:val="441A18"/>
          <w:sz w:val="25"/>
          <w:szCs w:val="25"/>
        </w:rPr>
      </w:pPr>
      <w:r w:rsidRPr="004C5BED">
        <w:rPr>
          <w:rFonts w:ascii="Candara" w:hAnsi="Candara" w:cs="Arial"/>
          <w:color w:val="441A18"/>
          <w:sz w:val="25"/>
          <w:szCs w:val="25"/>
        </w:rPr>
        <w:t>Papel del tutor: es insu</w:t>
      </w:r>
      <w:r>
        <w:rPr>
          <w:rFonts w:ascii="Candara" w:hAnsi="Candara" w:cs="Arial"/>
          <w:color w:val="441A18"/>
          <w:sz w:val="25"/>
          <w:szCs w:val="25"/>
        </w:rPr>
        <w:t>stituible. Conduce las sesiones</w:t>
      </w:r>
      <w:r w:rsidRPr="004C5BED">
        <w:rPr>
          <w:rFonts w:ascii="Candara" w:hAnsi="Candara" w:cs="Arial"/>
          <w:color w:val="441A18"/>
          <w:sz w:val="25"/>
          <w:szCs w:val="25"/>
        </w:rPr>
        <w:t>. Fomenta la construcción de aprendizajes brindando orientaciones generales y atendiendo consultas específic</w:t>
      </w:r>
      <w:r>
        <w:rPr>
          <w:rFonts w:ascii="Candara" w:hAnsi="Candara" w:cs="Arial"/>
          <w:color w:val="441A18"/>
          <w:sz w:val="25"/>
          <w:szCs w:val="25"/>
        </w:rPr>
        <w:t>as. E</w:t>
      </w:r>
      <w:r w:rsidRPr="004C5BED">
        <w:rPr>
          <w:rFonts w:ascii="Candara" w:hAnsi="Candara" w:cs="Arial"/>
          <w:color w:val="441A18"/>
          <w:sz w:val="25"/>
          <w:szCs w:val="25"/>
        </w:rPr>
        <w:t>valúa las tareas y retroalimenta al grupo</w:t>
      </w:r>
      <w:r>
        <w:rPr>
          <w:rFonts w:ascii="Candara" w:hAnsi="Candara" w:cs="Arial"/>
          <w:color w:val="441A18"/>
          <w:sz w:val="25"/>
          <w:szCs w:val="25"/>
        </w:rPr>
        <w:t>.</w:t>
      </w:r>
    </w:p>
    <w:p w:rsidR="00036E25" w:rsidRDefault="00036E25" w:rsidP="0004380F">
      <w:pPr>
        <w:jc w:val="both"/>
        <w:rPr>
          <w:rFonts w:ascii="Candara" w:hAnsi="Candara" w:cs="Arial"/>
          <w:color w:val="441A18"/>
          <w:sz w:val="25"/>
          <w:szCs w:val="25"/>
        </w:rPr>
      </w:pPr>
      <w:r w:rsidRPr="004C5BED">
        <w:rPr>
          <w:rFonts w:ascii="Candara" w:hAnsi="Candara" w:cs="Arial"/>
          <w:color w:val="441A18"/>
          <w:sz w:val="25"/>
          <w:szCs w:val="25"/>
        </w:rPr>
        <w:lastRenderedPageBreak/>
        <w:t>Papel del estudiante: es el verdadero protagonista y responsable por sus aprendizajes. Se auto-supervisa</w:t>
      </w:r>
      <w:r>
        <w:rPr>
          <w:rFonts w:ascii="Candara" w:hAnsi="Candara" w:cs="Arial"/>
          <w:color w:val="441A18"/>
          <w:sz w:val="25"/>
          <w:szCs w:val="25"/>
        </w:rPr>
        <w:t>. O</w:t>
      </w:r>
      <w:r w:rsidRPr="004C5BED">
        <w:rPr>
          <w:rFonts w:ascii="Candara" w:hAnsi="Candara" w:cs="Arial"/>
          <w:color w:val="441A18"/>
          <w:sz w:val="25"/>
          <w:szCs w:val="25"/>
        </w:rPr>
        <w:t xml:space="preserve">rganiza </w:t>
      </w:r>
      <w:r>
        <w:rPr>
          <w:rFonts w:ascii="Candara" w:hAnsi="Candara" w:cs="Arial"/>
          <w:color w:val="441A18"/>
          <w:sz w:val="25"/>
          <w:szCs w:val="25"/>
        </w:rPr>
        <w:t xml:space="preserve">su tiempo </w:t>
      </w:r>
      <w:r w:rsidRPr="004C5BED">
        <w:rPr>
          <w:rFonts w:ascii="Candara" w:hAnsi="Candara" w:cs="Arial"/>
          <w:color w:val="441A18"/>
          <w:sz w:val="25"/>
          <w:szCs w:val="25"/>
        </w:rPr>
        <w:t xml:space="preserve">para participar apropiadamente </w:t>
      </w:r>
      <w:r>
        <w:rPr>
          <w:rFonts w:ascii="Candara" w:hAnsi="Candara" w:cs="Arial"/>
          <w:color w:val="441A18"/>
          <w:sz w:val="25"/>
          <w:szCs w:val="25"/>
        </w:rPr>
        <w:t xml:space="preserve">en las actividades programadas. </w:t>
      </w:r>
    </w:p>
    <w:p w:rsidR="00036E25" w:rsidRDefault="00036E25" w:rsidP="0004380F">
      <w:pPr>
        <w:jc w:val="both"/>
        <w:rPr>
          <w:rFonts w:ascii="Candara" w:hAnsi="Candara" w:cs="Lucida Sans Unicode"/>
          <w:color w:val="441A18"/>
          <w:sz w:val="25"/>
          <w:szCs w:val="25"/>
        </w:rPr>
      </w:pPr>
      <w:r w:rsidRPr="000D4EFA">
        <w:rPr>
          <w:rFonts w:ascii="Candara" w:hAnsi="Candara" w:cs="Lucida Sans Unicode"/>
          <w:color w:val="441A18"/>
          <w:sz w:val="25"/>
          <w:szCs w:val="25"/>
        </w:rPr>
        <w:t xml:space="preserve">Las acciones centrales del estudiante comprenden </w:t>
      </w:r>
      <w:r>
        <w:rPr>
          <w:rFonts w:ascii="Candara" w:hAnsi="Candara" w:cs="Lucida Sans Unicode"/>
          <w:color w:val="441A18"/>
          <w:sz w:val="25"/>
          <w:szCs w:val="25"/>
        </w:rPr>
        <w:t xml:space="preserve">el </w:t>
      </w:r>
      <w:r w:rsidRPr="000D4EFA">
        <w:rPr>
          <w:rFonts w:ascii="Candara" w:hAnsi="Candara" w:cs="Lucida Sans Unicode"/>
          <w:color w:val="441A18"/>
          <w:sz w:val="25"/>
          <w:szCs w:val="25"/>
        </w:rPr>
        <w:t xml:space="preserve">análisis de </w:t>
      </w:r>
      <w:r>
        <w:rPr>
          <w:rFonts w:ascii="Candara" w:hAnsi="Candara" w:cs="Lucida Sans Unicode"/>
          <w:color w:val="441A18"/>
          <w:sz w:val="25"/>
          <w:szCs w:val="25"/>
        </w:rPr>
        <w:t xml:space="preserve">materiales de </w:t>
      </w:r>
      <w:r w:rsidRPr="000D4EFA">
        <w:rPr>
          <w:rFonts w:ascii="Candara" w:hAnsi="Candara" w:cs="Lucida Sans Unicode"/>
          <w:color w:val="441A18"/>
          <w:sz w:val="25"/>
          <w:szCs w:val="25"/>
        </w:rPr>
        <w:t xml:space="preserve">lectura, </w:t>
      </w:r>
      <w:r>
        <w:rPr>
          <w:rFonts w:ascii="Candara" w:hAnsi="Candara" w:cs="Lucida Sans Unicode"/>
          <w:color w:val="441A18"/>
          <w:sz w:val="25"/>
          <w:szCs w:val="25"/>
        </w:rPr>
        <w:t xml:space="preserve">la </w:t>
      </w:r>
      <w:r w:rsidRPr="000D4EFA">
        <w:rPr>
          <w:rFonts w:ascii="Candara" w:hAnsi="Candara" w:cs="Lucida Sans Unicode"/>
          <w:color w:val="441A18"/>
          <w:sz w:val="25"/>
          <w:szCs w:val="25"/>
        </w:rPr>
        <w:t xml:space="preserve">interacción con sus pares </w:t>
      </w:r>
      <w:r>
        <w:rPr>
          <w:rFonts w:ascii="Candara" w:hAnsi="Candara" w:cs="Lucida Sans Unicode"/>
          <w:color w:val="441A18"/>
          <w:sz w:val="25"/>
          <w:szCs w:val="25"/>
        </w:rPr>
        <w:t xml:space="preserve">y el tutor </w:t>
      </w:r>
      <w:r w:rsidRPr="000D4EFA">
        <w:rPr>
          <w:rFonts w:ascii="Candara" w:hAnsi="Candara" w:cs="Lucida Sans Unicode"/>
          <w:color w:val="441A18"/>
          <w:sz w:val="25"/>
          <w:szCs w:val="25"/>
        </w:rPr>
        <w:t>en el aula</w:t>
      </w:r>
      <w:r>
        <w:rPr>
          <w:rFonts w:ascii="Candara" w:hAnsi="Candara" w:cs="Lucida Sans Unicode"/>
          <w:color w:val="441A18"/>
          <w:sz w:val="25"/>
          <w:szCs w:val="25"/>
        </w:rPr>
        <w:t xml:space="preserve">, las intervenciones en foros de discusión, la </w:t>
      </w:r>
      <w:r w:rsidRPr="000D4EFA">
        <w:rPr>
          <w:rFonts w:ascii="Candara" w:hAnsi="Candara" w:cs="Lucida Sans Unicode"/>
          <w:color w:val="441A18"/>
          <w:sz w:val="25"/>
          <w:szCs w:val="25"/>
        </w:rPr>
        <w:t>realización de tareas individuales o grupales.</w:t>
      </w:r>
      <w:r>
        <w:rPr>
          <w:rFonts w:ascii="Candara" w:hAnsi="Candara" w:cs="Lucida Sans Unicode"/>
          <w:color w:val="441A18"/>
          <w:sz w:val="25"/>
          <w:szCs w:val="25"/>
        </w:rPr>
        <w:t xml:space="preserve"> </w:t>
      </w:r>
    </w:p>
    <w:p w:rsidR="00036E25" w:rsidRPr="00C32284" w:rsidRDefault="00036E25" w:rsidP="0004380F">
      <w:pPr>
        <w:jc w:val="both"/>
        <w:rPr>
          <w:rFonts w:ascii="Candara" w:hAnsi="Candara" w:cs="Lucida Sans Unicode"/>
          <w:color w:val="441A18"/>
          <w:sz w:val="25"/>
          <w:szCs w:val="25"/>
        </w:rPr>
      </w:pPr>
      <w:r w:rsidRPr="00C32284">
        <w:rPr>
          <w:rFonts w:ascii="Candara" w:hAnsi="Candara" w:cs="Lucida Sans Unicode"/>
          <w:color w:val="441A18"/>
          <w:sz w:val="25"/>
          <w:szCs w:val="25"/>
        </w:rPr>
        <w:t xml:space="preserve">La evaluación del </w:t>
      </w:r>
      <w:r>
        <w:rPr>
          <w:rFonts w:ascii="Candara" w:hAnsi="Candara" w:cs="Lucida Sans Unicode"/>
          <w:color w:val="441A18"/>
          <w:sz w:val="25"/>
          <w:szCs w:val="25"/>
        </w:rPr>
        <w:t xml:space="preserve">desempeño del estudiante </w:t>
      </w:r>
      <w:r w:rsidRPr="00C32284">
        <w:rPr>
          <w:rFonts w:ascii="Candara" w:hAnsi="Candara" w:cs="Lucida Sans Unicode"/>
          <w:color w:val="441A18"/>
          <w:sz w:val="25"/>
          <w:szCs w:val="25"/>
        </w:rPr>
        <w:t xml:space="preserve">se </w:t>
      </w:r>
      <w:r>
        <w:rPr>
          <w:rFonts w:ascii="Candara" w:hAnsi="Candara" w:cs="Lucida Sans Unicode"/>
          <w:color w:val="441A18"/>
          <w:sz w:val="25"/>
          <w:szCs w:val="25"/>
        </w:rPr>
        <w:t>lleva a cabo</w:t>
      </w:r>
      <w:r w:rsidRPr="00C32284">
        <w:rPr>
          <w:rFonts w:ascii="Candara" w:hAnsi="Candara" w:cs="Lucida Sans Unicode"/>
          <w:color w:val="441A18"/>
          <w:sz w:val="25"/>
          <w:szCs w:val="25"/>
        </w:rPr>
        <w:t xml:space="preserve"> a partir de la participación en las actividades y la presentación de las tareas</w:t>
      </w:r>
      <w:r>
        <w:rPr>
          <w:rFonts w:ascii="Candara" w:hAnsi="Candara" w:cs="Lucida Sans Unicode"/>
          <w:color w:val="441A18"/>
          <w:sz w:val="25"/>
          <w:szCs w:val="25"/>
        </w:rPr>
        <w:t xml:space="preserve"> en el aula</w:t>
      </w:r>
      <w:r w:rsidRPr="00C32284">
        <w:rPr>
          <w:rFonts w:ascii="Candara" w:hAnsi="Candara" w:cs="Lucida Sans Unicode"/>
          <w:color w:val="441A18"/>
          <w:sz w:val="25"/>
          <w:szCs w:val="25"/>
        </w:rPr>
        <w:t>.</w:t>
      </w:r>
    </w:p>
    <w:p w:rsidR="00C92E6C" w:rsidRDefault="00C92E6C" w:rsidP="00C92E6C">
      <w:pPr>
        <w:pStyle w:val="Sinespaciado"/>
      </w:pPr>
    </w:p>
    <w:p w:rsidR="00036E25" w:rsidRPr="00DD3743" w:rsidRDefault="00036E25" w:rsidP="00036E25">
      <w:pPr>
        <w:tabs>
          <w:tab w:val="left" w:pos="7020"/>
        </w:tabs>
        <w:spacing w:before="120" w:after="120"/>
        <w:rPr>
          <w:rFonts w:ascii="Candara" w:hAnsi="Candara" w:cs="Lucida Sans Unicode"/>
          <w:b/>
          <w:color w:val="943634"/>
          <w:sz w:val="30"/>
          <w:szCs w:val="30"/>
        </w:rPr>
      </w:pPr>
      <w:r>
        <w:rPr>
          <w:noProof/>
          <w:lang w:val="es-PE" w:eastAsia="es-PE"/>
        </w:rPr>
        <mc:AlternateContent>
          <mc:Choice Requires="wps">
            <w:drawing>
              <wp:anchor distT="4294967295" distB="4294967295" distL="114300" distR="114300" simplePos="0" relativeHeight="251675648" behindDoc="0" locked="0" layoutInCell="1" allowOverlap="1">
                <wp:simplePos x="0" y="0"/>
                <wp:positionH relativeFrom="column">
                  <wp:posOffset>979805</wp:posOffset>
                </wp:positionH>
                <wp:positionV relativeFrom="paragraph">
                  <wp:posOffset>220979</wp:posOffset>
                </wp:positionV>
                <wp:extent cx="1114425" cy="0"/>
                <wp:effectExtent l="0" t="19050" r="28575" b="1905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38100">
                          <a:solidFill>
                            <a:srgbClr val="E5B8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D746A3" id="Conector recto de flecha 8" o:spid="_x0000_s1026" type="#_x0000_t32" style="position:absolute;margin-left:77.15pt;margin-top:17.4pt;width:87.7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" strokecolor="#e5b8b7" strokeweight="3pt">
                <v:shadow color="#622423" opacity=".5" offset="1pt"/>
              </v:shape>
            </w:pict>
          </mc:Fallback>
        </mc:AlternateContent>
      </w:r>
      <w:r>
        <w:rPr>
          <w:rFonts w:ascii="Candara" w:hAnsi="Candara" w:cs="Lucida Sans Unicode"/>
          <w:b/>
          <w:color w:val="943634"/>
          <w:sz w:val="30"/>
          <w:szCs w:val="30"/>
        </w:rPr>
        <w:t xml:space="preserve">Duración </w:t>
      </w:r>
      <w:r w:rsidRPr="00DD3743">
        <w:rPr>
          <w:rFonts w:ascii="Candara" w:hAnsi="Candara" w:cs="Lucida Sans Unicode"/>
          <w:b/>
          <w:color w:val="943634"/>
          <w:sz w:val="30"/>
          <w:szCs w:val="30"/>
        </w:rPr>
        <w:t xml:space="preserve"> </w:t>
      </w:r>
    </w:p>
    <w:p w:rsidR="00036E25" w:rsidRDefault="00036E25" w:rsidP="0004380F">
      <w:pPr>
        <w:jc w:val="both"/>
      </w:pPr>
      <w:bookmarkStart w:id="0" w:name="_GoBack"/>
      <w:r w:rsidRPr="00C32284">
        <w:rPr>
          <w:rFonts w:ascii="Candara" w:hAnsi="Candara" w:cs="Lucida Sans Unicode"/>
          <w:color w:val="441A18"/>
          <w:sz w:val="25"/>
          <w:szCs w:val="25"/>
        </w:rPr>
        <w:t xml:space="preserve">La </w:t>
      </w:r>
      <w:r>
        <w:rPr>
          <w:rFonts w:ascii="Candara" w:hAnsi="Candara" w:cs="Lucida Sans Unicode"/>
          <w:color w:val="441A18"/>
          <w:sz w:val="25"/>
          <w:szCs w:val="25"/>
        </w:rPr>
        <w:t>materia dura cuatro semanas en total, en las que se llevan a cabo cuatro sesio</w:t>
      </w:r>
      <w:r w:rsidR="00CE3AA8">
        <w:rPr>
          <w:rFonts w:ascii="Candara" w:hAnsi="Candara" w:cs="Lucida Sans Unicode"/>
          <w:color w:val="441A18"/>
          <w:sz w:val="25"/>
          <w:szCs w:val="25"/>
        </w:rPr>
        <w:t xml:space="preserve">nes en secuencia. </w:t>
      </w:r>
      <w:r w:rsidR="00946491">
        <w:rPr>
          <w:rFonts w:ascii="Candara" w:hAnsi="Candara" w:cs="Lucida Sans Unicode"/>
          <w:color w:val="441A18"/>
          <w:sz w:val="25"/>
          <w:szCs w:val="25"/>
        </w:rPr>
        <w:t xml:space="preserve">Cada sesión es de una semana de duración. </w:t>
      </w:r>
      <w:r>
        <w:rPr>
          <w:rFonts w:ascii="Candara" w:hAnsi="Candara" w:cs="Lucida Sans Unicode"/>
          <w:color w:val="441A18"/>
          <w:sz w:val="25"/>
          <w:szCs w:val="25"/>
        </w:rPr>
        <w:t>En el documento “Implementación” se presenta las actividades programadas por sesión</w:t>
      </w:r>
      <w:r w:rsidRPr="00C32284">
        <w:rPr>
          <w:rFonts w:ascii="Candara" w:hAnsi="Candara" w:cs="Lucida Sans Unicode"/>
          <w:color w:val="441A18"/>
          <w:sz w:val="25"/>
          <w:szCs w:val="25"/>
        </w:rPr>
        <w:t>.</w:t>
      </w:r>
      <w:bookmarkEnd w:id="0"/>
    </w:p>
    <w:sectPr w:rsidR="00036E2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E3A" w:rsidRDefault="001A5E3A" w:rsidP="00833507">
      <w:pPr>
        <w:spacing w:after="0" w:line="240" w:lineRule="auto"/>
      </w:pPr>
      <w:r>
        <w:separator/>
      </w:r>
    </w:p>
  </w:endnote>
  <w:endnote w:type="continuationSeparator" w:id="0">
    <w:p w:rsidR="001A5E3A" w:rsidRDefault="001A5E3A" w:rsidP="0083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987697"/>
      <w:docPartObj>
        <w:docPartGallery w:val="Page Numbers (Bottom of Page)"/>
        <w:docPartUnique/>
      </w:docPartObj>
    </w:sdtPr>
    <w:sdtEndPr/>
    <w:sdtContent>
      <w:p w:rsidR="00833507" w:rsidRDefault="00833507">
        <w:pPr>
          <w:pStyle w:val="Piedepgina"/>
        </w:pPr>
        <w:r>
          <w:rPr>
            <w:noProof/>
            <w:lang w:val="es-PE" w:eastAsia="es-PE"/>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ge">
                    <wp:align>bottom</wp:align>
                  </wp:positionV>
                  <wp:extent cx="436880" cy="716915"/>
                  <wp:effectExtent l="9525" t="9525" r="10795" b="698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1"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2"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833507" w:rsidRDefault="00833507">
                                <w:pPr>
                                  <w:pStyle w:val="Piedepgina"/>
                                  <w:jc w:val="center"/>
                                  <w:rPr>
                                    <w:sz w:val="16"/>
                                    <w:szCs w:val="16"/>
                                  </w:rPr>
                                </w:pPr>
                                <w:r>
                                  <w:fldChar w:fldCharType="begin"/>
                                </w:r>
                                <w:r>
                                  <w:instrText>PAGE    \* MERGEFORMAT</w:instrText>
                                </w:r>
                                <w:r>
                                  <w:fldChar w:fldCharType="separate"/>
                                </w:r>
                                <w:r w:rsidR="0004380F" w:rsidRPr="0004380F">
                                  <w:rPr>
                                    <w:noProof/>
                                    <w:sz w:val="16"/>
                                    <w:szCs w:val="16"/>
                                  </w:rPr>
                                  <w:t>4</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10"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" filled="f" strokecolor="#7f7f7f">
                    <v:textbox>
                      <w:txbxContent>
                        <w:p w:rsidR="00833507" w:rsidRDefault="00833507">
                          <w:pPr>
                            <w:pStyle w:val="Piedepgina"/>
                            <w:jc w:val="center"/>
                            <w:rPr>
                              <w:sz w:val="16"/>
                              <w:szCs w:val="16"/>
                            </w:rPr>
                          </w:pPr>
                          <w:r>
                            <w:fldChar w:fldCharType="begin"/>
                          </w:r>
                          <w:r>
                            <w:instrText>PAGE    \* MERGEFORMAT</w:instrText>
                          </w:r>
                          <w:r>
                            <w:fldChar w:fldCharType="separate"/>
                          </w:r>
                          <w:r w:rsidR="0004380F" w:rsidRPr="0004380F">
                            <w:rPr>
                              <w:noProof/>
                              <w:sz w:val="16"/>
                              <w:szCs w:val="16"/>
                            </w:rPr>
                            <w:t>4</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E3A" w:rsidRDefault="001A5E3A" w:rsidP="00833507">
      <w:pPr>
        <w:spacing w:after="0" w:line="240" w:lineRule="auto"/>
      </w:pPr>
      <w:r>
        <w:separator/>
      </w:r>
    </w:p>
  </w:footnote>
  <w:footnote w:type="continuationSeparator" w:id="0">
    <w:p w:rsidR="001A5E3A" w:rsidRDefault="001A5E3A" w:rsidP="00833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7C0"/>
    <w:multiLevelType w:val="hybridMultilevel"/>
    <w:tmpl w:val="C4965C7C"/>
    <w:lvl w:ilvl="0" w:tplc="28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B627F0"/>
    <w:multiLevelType w:val="singleLevel"/>
    <w:tmpl w:val="5A3883CA"/>
    <w:lvl w:ilvl="0">
      <w:numFmt w:val="bullet"/>
      <w:lvlText w:val=""/>
      <w:lvlJc w:val="left"/>
      <w:pPr>
        <w:tabs>
          <w:tab w:val="num" w:pos="360"/>
        </w:tabs>
        <w:ind w:left="360" w:hanging="360"/>
      </w:pPr>
      <w:rPr>
        <w:rFonts w:ascii="Symbol" w:hAnsi="Symbol" w:hint="default"/>
      </w:rPr>
    </w:lvl>
  </w:abstractNum>
  <w:abstractNum w:abstractNumId="2" w15:restartNumberingAfterBreak="0">
    <w:nsid w:val="157C7CAF"/>
    <w:multiLevelType w:val="hybridMultilevel"/>
    <w:tmpl w:val="3382560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D81B3B"/>
    <w:multiLevelType w:val="singleLevel"/>
    <w:tmpl w:val="4FE4605C"/>
    <w:lvl w:ilvl="0">
      <w:numFmt w:val="bullet"/>
      <w:lvlText w:val=""/>
      <w:lvlJc w:val="left"/>
      <w:pPr>
        <w:tabs>
          <w:tab w:val="num" w:pos="360"/>
        </w:tabs>
        <w:ind w:left="360" w:hanging="360"/>
      </w:pPr>
      <w:rPr>
        <w:rFonts w:ascii="Symbol" w:hAnsi="Symbol" w:hint="default"/>
      </w:rPr>
    </w:lvl>
  </w:abstractNum>
  <w:abstractNum w:abstractNumId="4" w15:restartNumberingAfterBreak="0">
    <w:nsid w:val="191436F2"/>
    <w:multiLevelType w:val="hybridMultilevel"/>
    <w:tmpl w:val="6F8A69E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B1D5343"/>
    <w:multiLevelType w:val="multilevel"/>
    <w:tmpl w:val="0C72E9A2"/>
    <w:lvl w:ilvl="0">
      <w:start w:val="1"/>
      <w:numFmt w:val="bullet"/>
      <w:lvlText w:val=""/>
      <w:lvlJc w:val="left"/>
      <w:pPr>
        <w:tabs>
          <w:tab w:val="num" w:pos="2010"/>
        </w:tabs>
        <w:ind w:left="2010" w:hanging="360"/>
      </w:pPr>
      <w:rPr>
        <w:rFonts w:ascii="Symbol" w:hAnsi="Symbol" w:hint="default"/>
      </w:rPr>
    </w:lvl>
    <w:lvl w:ilvl="1" w:tentative="1">
      <w:start w:val="1"/>
      <w:numFmt w:val="bullet"/>
      <w:lvlText w:val="o"/>
      <w:lvlJc w:val="left"/>
      <w:pPr>
        <w:tabs>
          <w:tab w:val="num" w:pos="2730"/>
        </w:tabs>
        <w:ind w:left="2730" w:hanging="360"/>
      </w:pPr>
      <w:rPr>
        <w:rFonts w:ascii="Courier New" w:hAnsi="Courier New" w:hint="default"/>
      </w:rPr>
    </w:lvl>
    <w:lvl w:ilvl="2" w:tentative="1">
      <w:start w:val="1"/>
      <w:numFmt w:val="bullet"/>
      <w:lvlText w:val=""/>
      <w:lvlJc w:val="left"/>
      <w:pPr>
        <w:tabs>
          <w:tab w:val="num" w:pos="3450"/>
        </w:tabs>
        <w:ind w:left="3450" w:hanging="360"/>
      </w:pPr>
      <w:rPr>
        <w:rFonts w:ascii="Wingdings" w:hAnsi="Wingdings" w:hint="default"/>
      </w:rPr>
    </w:lvl>
    <w:lvl w:ilvl="3" w:tentative="1">
      <w:start w:val="1"/>
      <w:numFmt w:val="bullet"/>
      <w:lvlText w:val=""/>
      <w:lvlJc w:val="left"/>
      <w:pPr>
        <w:tabs>
          <w:tab w:val="num" w:pos="4170"/>
        </w:tabs>
        <w:ind w:left="4170" w:hanging="360"/>
      </w:pPr>
      <w:rPr>
        <w:rFonts w:ascii="Symbol" w:hAnsi="Symbol" w:hint="default"/>
      </w:rPr>
    </w:lvl>
    <w:lvl w:ilvl="4" w:tentative="1">
      <w:start w:val="1"/>
      <w:numFmt w:val="bullet"/>
      <w:lvlText w:val="o"/>
      <w:lvlJc w:val="left"/>
      <w:pPr>
        <w:tabs>
          <w:tab w:val="num" w:pos="4890"/>
        </w:tabs>
        <w:ind w:left="4890" w:hanging="360"/>
      </w:pPr>
      <w:rPr>
        <w:rFonts w:ascii="Courier New" w:hAnsi="Courier New" w:hint="default"/>
      </w:rPr>
    </w:lvl>
    <w:lvl w:ilvl="5" w:tentative="1">
      <w:start w:val="1"/>
      <w:numFmt w:val="bullet"/>
      <w:lvlText w:val=""/>
      <w:lvlJc w:val="left"/>
      <w:pPr>
        <w:tabs>
          <w:tab w:val="num" w:pos="5610"/>
        </w:tabs>
        <w:ind w:left="5610" w:hanging="360"/>
      </w:pPr>
      <w:rPr>
        <w:rFonts w:ascii="Wingdings" w:hAnsi="Wingdings" w:hint="default"/>
      </w:rPr>
    </w:lvl>
    <w:lvl w:ilvl="6" w:tentative="1">
      <w:start w:val="1"/>
      <w:numFmt w:val="bullet"/>
      <w:lvlText w:val=""/>
      <w:lvlJc w:val="left"/>
      <w:pPr>
        <w:tabs>
          <w:tab w:val="num" w:pos="6330"/>
        </w:tabs>
        <w:ind w:left="6330" w:hanging="360"/>
      </w:pPr>
      <w:rPr>
        <w:rFonts w:ascii="Symbol" w:hAnsi="Symbol" w:hint="default"/>
      </w:rPr>
    </w:lvl>
    <w:lvl w:ilvl="7" w:tentative="1">
      <w:start w:val="1"/>
      <w:numFmt w:val="bullet"/>
      <w:lvlText w:val="o"/>
      <w:lvlJc w:val="left"/>
      <w:pPr>
        <w:tabs>
          <w:tab w:val="num" w:pos="7050"/>
        </w:tabs>
        <w:ind w:left="7050" w:hanging="360"/>
      </w:pPr>
      <w:rPr>
        <w:rFonts w:ascii="Courier New" w:hAnsi="Courier New" w:hint="default"/>
      </w:rPr>
    </w:lvl>
    <w:lvl w:ilvl="8" w:tentative="1">
      <w:start w:val="1"/>
      <w:numFmt w:val="bullet"/>
      <w:lvlText w:val=""/>
      <w:lvlJc w:val="left"/>
      <w:pPr>
        <w:tabs>
          <w:tab w:val="num" w:pos="7770"/>
        </w:tabs>
        <w:ind w:left="7770" w:hanging="360"/>
      </w:pPr>
      <w:rPr>
        <w:rFonts w:ascii="Wingdings" w:hAnsi="Wingdings" w:hint="default"/>
      </w:rPr>
    </w:lvl>
  </w:abstractNum>
  <w:abstractNum w:abstractNumId="6" w15:restartNumberingAfterBreak="0">
    <w:nsid w:val="20017189"/>
    <w:multiLevelType w:val="multilevel"/>
    <w:tmpl w:val="085E62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7" w15:restartNumberingAfterBreak="0">
    <w:nsid w:val="229E443B"/>
    <w:multiLevelType w:val="hybridMultilevel"/>
    <w:tmpl w:val="91887D1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866AFE"/>
    <w:multiLevelType w:val="hybridMultilevel"/>
    <w:tmpl w:val="5CC2FFA0"/>
    <w:lvl w:ilvl="0" w:tplc="53B6E05C">
      <w:start w:val="1"/>
      <w:numFmt w:val="decimal"/>
      <w:lvlText w:val="%1."/>
      <w:lvlJc w:val="left"/>
      <w:pPr>
        <w:tabs>
          <w:tab w:val="num" w:pos="720"/>
        </w:tabs>
        <w:ind w:left="720" w:hanging="360"/>
      </w:pPr>
      <w:rPr>
        <w:rFonts w:hint="default"/>
        <w:b/>
        <w:color w:val="441A18"/>
      </w:rPr>
    </w:lvl>
    <w:lvl w:ilvl="1" w:tplc="6366B0D4">
      <w:start w:val="1"/>
      <w:numFmt w:val="lowerLetter"/>
      <w:lvlText w:val="%2."/>
      <w:lvlJc w:val="left"/>
      <w:pPr>
        <w:tabs>
          <w:tab w:val="num" w:pos="1440"/>
        </w:tabs>
        <w:ind w:left="1440" w:hanging="360"/>
      </w:pPr>
      <w:rPr>
        <w:rFonts w:hint="default"/>
        <w:b w:val="0"/>
        <w:color w:val="441A18"/>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3DEABF66">
      <w:start w:val="1"/>
      <w:numFmt w:val="lowerLetter"/>
      <w:lvlText w:val="%5."/>
      <w:lvlJc w:val="left"/>
      <w:pPr>
        <w:tabs>
          <w:tab w:val="num" w:pos="3600"/>
        </w:tabs>
        <w:ind w:left="3600" w:hanging="360"/>
      </w:pPr>
      <w:rPr>
        <w:rFonts w:hint="default"/>
        <w:b w:val="0"/>
        <w:color w:val="441A18"/>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52427F2"/>
    <w:multiLevelType w:val="hybridMultilevel"/>
    <w:tmpl w:val="45B0F048"/>
    <w:lvl w:ilvl="0" w:tplc="28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9F0C59"/>
    <w:multiLevelType w:val="hybridMultilevel"/>
    <w:tmpl w:val="AA44986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BFC4478"/>
    <w:multiLevelType w:val="hybridMultilevel"/>
    <w:tmpl w:val="06425998"/>
    <w:lvl w:ilvl="0" w:tplc="4EE4039E">
      <w:start w:val="1"/>
      <w:numFmt w:val="bullet"/>
      <w:lvlText w:val=""/>
      <w:lvlJc w:val="left"/>
      <w:pPr>
        <w:ind w:left="720" w:hanging="360"/>
      </w:pPr>
      <w:rPr>
        <w:rFonts w:ascii="Symbol" w:eastAsia="Calibri" w:hAnsi="Symbol" w:cs="Times New Roman"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15:restartNumberingAfterBreak="0">
    <w:nsid w:val="58E05425"/>
    <w:multiLevelType w:val="singleLevel"/>
    <w:tmpl w:val="5A3883CA"/>
    <w:lvl w:ilvl="0">
      <w:numFmt w:val="bullet"/>
      <w:lvlText w:val=""/>
      <w:lvlJc w:val="left"/>
      <w:pPr>
        <w:tabs>
          <w:tab w:val="num" w:pos="360"/>
        </w:tabs>
        <w:ind w:left="360" w:hanging="360"/>
      </w:pPr>
      <w:rPr>
        <w:rFonts w:ascii="Symbol" w:hAnsi="Symbol" w:hint="default"/>
      </w:rPr>
    </w:lvl>
  </w:abstractNum>
  <w:abstractNum w:abstractNumId="13" w15:restartNumberingAfterBreak="0">
    <w:nsid w:val="5F0C1ECA"/>
    <w:multiLevelType w:val="singleLevel"/>
    <w:tmpl w:val="5A3883CA"/>
    <w:lvl w:ilvl="0">
      <w:numFmt w:val="bullet"/>
      <w:lvlText w:val=""/>
      <w:lvlJc w:val="left"/>
      <w:pPr>
        <w:tabs>
          <w:tab w:val="num" w:pos="360"/>
        </w:tabs>
        <w:ind w:left="360" w:hanging="360"/>
      </w:pPr>
      <w:rPr>
        <w:rFonts w:ascii="Symbol" w:hAnsi="Symbol" w:hint="default"/>
      </w:rPr>
    </w:lvl>
  </w:abstractNum>
  <w:abstractNum w:abstractNumId="14" w15:restartNumberingAfterBreak="0">
    <w:nsid w:val="5F7254DF"/>
    <w:multiLevelType w:val="hybridMultilevel"/>
    <w:tmpl w:val="ABCE7DB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68E31120"/>
    <w:multiLevelType w:val="hybridMultilevel"/>
    <w:tmpl w:val="713EEF50"/>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6" w15:restartNumberingAfterBreak="0">
    <w:nsid w:val="75675292"/>
    <w:multiLevelType w:val="hybridMultilevel"/>
    <w:tmpl w:val="9108539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0"/>
  </w:num>
  <w:num w:numId="4">
    <w:abstractNumId w:val="2"/>
  </w:num>
  <w:num w:numId="5">
    <w:abstractNumId w:val="8"/>
  </w:num>
  <w:num w:numId="6">
    <w:abstractNumId w:val="12"/>
  </w:num>
  <w:num w:numId="7">
    <w:abstractNumId w:val="5"/>
  </w:num>
  <w:num w:numId="8">
    <w:abstractNumId w:val="3"/>
  </w:num>
  <w:num w:numId="9">
    <w:abstractNumId w:val="13"/>
  </w:num>
  <w:num w:numId="10">
    <w:abstractNumId w:val="1"/>
  </w:num>
  <w:num w:numId="11">
    <w:abstractNumId w:val="11"/>
  </w:num>
  <w:num w:numId="12">
    <w:abstractNumId w:val="4"/>
  </w:num>
  <w:num w:numId="13">
    <w:abstractNumId w:val="9"/>
  </w:num>
  <w:num w:numId="14">
    <w:abstractNumId w:val="6"/>
  </w:num>
  <w:num w:numId="15">
    <w:abstractNumId w:val="14"/>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C8"/>
    <w:rsid w:val="00015534"/>
    <w:rsid w:val="000170AE"/>
    <w:rsid w:val="000208F8"/>
    <w:rsid w:val="00036E25"/>
    <w:rsid w:val="0004380F"/>
    <w:rsid w:val="000C5BD0"/>
    <w:rsid w:val="00105DAD"/>
    <w:rsid w:val="0011170C"/>
    <w:rsid w:val="001772C8"/>
    <w:rsid w:val="001A5E3A"/>
    <w:rsid w:val="001B188E"/>
    <w:rsid w:val="00236E3C"/>
    <w:rsid w:val="00284EC6"/>
    <w:rsid w:val="0030275F"/>
    <w:rsid w:val="0032798E"/>
    <w:rsid w:val="0035125C"/>
    <w:rsid w:val="00363ACE"/>
    <w:rsid w:val="0037735A"/>
    <w:rsid w:val="003D2CE0"/>
    <w:rsid w:val="003D71F4"/>
    <w:rsid w:val="003F75F4"/>
    <w:rsid w:val="004459A1"/>
    <w:rsid w:val="00460843"/>
    <w:rsid w:val="00475931"/>
    <w:rsid w:val="004E48A5"/>
    <w:rsid w:val="00603311"/>
    <w:rsid w:val="00695A3E"/>
    <w:rsid w:val="006A33E0"/>
    <w:rsid w:val="00770DB9"/>
    <w:rsid w:val="00833507"/>
    <w:rsid w:val="008F41A1"/>
    <w:rsid w:val="00927AA3"/>
    <w:rsid w:val="00946491"/>
    <w:rsid w:val="00965457"/>
    <w:rsid w:val="00A04C68"/>
    <w:rsid w:val="00A97BDF"/>
    <w:rsid w:val="00B50C7C"/>
    <w:rsid w:val="00B66C89"/>
    <w:rsid w:val="00BA2AF2"/>
    <w:rsid w:val="00C5002B"/>
    <w:rsid w:val="00C527B6"/>
    <w:rsid w:val="00C92E6C"/>
    <w:rsid w:val="00CE3AA8"/>
    <w:rsid w:val="00D54339"/>
    <w:rsid w:val="00DA5255"/>
    <w:rsid w:val="00DC7119"/>
    <w:rsid w:val="00E92346"/>
    <w:rsid w:val="00EB4DCB"/>
    <w:rsid w:val="00F050C8"/>
    <w:rsid w:val="00F05219"/>
    <w:rsid w:val="00F27C2A"/>
    <w:rsid w:val="00F73585"/>
    <w:rsid w:val="00F862F1"/>
    <w:rsid w:val="00F95C46"/>
    <w:rsid w:val="00FA7FD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06BAD"/>
  <w15:chartTrackingRefBased/>
  <w15:docId w15:val="{92353359-06BF-4DB9-B8FE-3A55190F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2C8"/>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36E25"/>
    <w:pPr>
      <w:spacing w:after="0" w:line="240" w:lineRule="auto"/>
    </w:pPr>
    <w:rPr>
      <w:rFonts w:ascii="Calibri" w:eastAsia="Calibri" w:hAnsi="Calibri" w:cs="Times New Roman"/>
      <w:lang w:val="es-ES"/>
    </w:rPr>
  </w:style>
  <w:style w:type="paragraph" w:styleId="Textoindependiente">
    <w:name w:val="Body Text"/>
    <w:basedOn w:val="Normal"/>
    <w:link w:val="TextoindependienteCar"/>
    <w:rsid w:val="000170AE"/>
    <w:pPr>
      <w:spacing w:after="0" w:line="240" w:lineRule="auto"/>
    </w:pPr>
    <w:rPr>
      <w:rFonts w:ascii="Arial" w:eastAsia="Times New Roman" w:hAnsi="Arial" w:cs="Arial"/>
      <w:szCs w:val="24"/>
      <w:lang w:eastAsia="es-ES"/>
    </w:rPr>
  </w:style>
  <w:style w:type="character" w:customStyle="1" w:styleId="TextoindependienteCar">
    <w:name w:val="Texto independiente Car"/>
    <w:basedOn w:val="Fuentedeprrafopredeter"/>
    <w:link w:val="Textoindependiente"/>
    <w:rsid w:val="000170AE"/>
    <w:rPr>
      <w:rFonts w:ascii="Arial" w:eastAsia="Times New Roman" w:hAnsi="Arial" w:cs="Arial"/>
      <w:szCs w:val="24"/>
      <w:lang w:val="es-ES" w:eastAsia="es-ES"/>
    </w:rPr>
  </w:style>
  <w:style w:type="paragraph" w:styleId="Sangra2detindependiente">
    <w:name w:val="Body Text Indent 2"/>
    <w:basedOn w:val="Normal"/>
    <w:link w:val="Sangra2detindependienteCar"/>
    <w:uiPriority w:val="99"/>
    <w:semiHidden/>
    <w:unhideWhenUsed/>
    <w:rsid w:val="00770DB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70DB9"/>
    <w:rPr>
      <w:rFonts w:ascii="Calibri" w:eastAsia="Calibri" w:hAnsi="Calibri" w:cs="Times New Roman"/>
      <w:lang w:val="es-ES"/>
    </w:rPr>
  </w:style>
  <w:style w:type="paragraph" w:styleId="Sangradetextonormal">
    <w:name w:val="Body Text Indent"/>
    <w:basedOn w:val="Normal"/>
    <w:link w:val="SangradetextonormalCar"/>
    <w:rsid w:val="00770DB9"/>
    <w:pPr>
      <w:spacing w:after="120" w:line="240" w:lineRule="auto"/>
      <w:ind w:left="283"/>
    </w:pPr>
    <w:rPr>
      <w:rFonts w:ascii="Times New Roman" w:eastAsia="Times New Roman" w:hAnsi="Times New Roman"/>
      <w:sz w:val="24"/>
      <w:szCs w:val="24"/>
      <w:lang w:val="es-VE" w:eastAsia="es-ES"/>
    </w:rPr>
  </w:style>
  <w:style w:type="character" w:customStyle="1" w:styleId="SangradetextonormalCar">
    <w:name w:val="Sangría de texto normal Car"/>
    <w:basedOn w:val="Fuentedeprrafopredeter"/>
    <w:link w:val="Sangradetextonormal"/>
    <w:rsid w:val="00770DB9"/>
    <w:rPr>
      <w:rFonts w:ascii="Times New Roman" w:eastAsia="Times New Roman" w:hAnsi="Times New Roman" w:cs="Times New Roman"/>
      <w:sz w:val="24"/>
      <w:szCs w:val="24"/>
      <w:lang w:val="es-VE" w:eastAsia="es-ES"/>
    </w:rPr>
  </w:style>
  <w:style w:type="paragraph" w:styleId="Textoindependiente2">
    <w:name w:val="Body Text 2"/>
    <w:basedOn w:val="Normal"/>
    <w:link w:val="Textoindependiente2Car"/>
    <w:uiPriority w:val="99"/>
    <w:semiHidden/>
    <w:unhideWhenUsed/>
    <w:rsid w:val="00770DB9"/>
    <w:pPr>
      <w:spacing w:after="120" w:line="480" w:lineRule="auto"/>
    </w:pPr>
  </w:style>
  <w:style w:type="character" w:customStyle="1" w:styleId="Textoindependiente2Car">
    <w:name w:val="Texto independiente 2 Car"/>
    <w:basedOn w:val="Fuentedeprrafopredeter"/>
    <w:link w:val="Textoindependiente2"/>
    <w:uiPriority w:val="99"/>
    <w:semiHidden/>
    <w:rsid w:val="00770DB9"/>
    <w:rPr>
      <w:rFonts w:ascii="Calibri" w:eastAsia="Calibri" w:hAnsi="Calibri" w:cs="Times New Roman"/>
      <w:lang w:val="es-ES"/>
    </w:rPr>
  </w:style>
  <w:style w:type="paragraph" w:styleId="Encabezado">
    <w:name w:val="header"/>
    <w:basedOn w:val="Normal"/>
    <w:link w:val="EncabezadoCar"/>
    <w:uiPriority w:val="99"/>
    <w:unhideWhenUsed/>
    <w:rsid w:val="008335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3507"/>
    <w:rPr>
      <w:rFonts w:ascii="Calibri" w:eastAsia="Calibri" w:hAnsi="Calibri" w:cs="Times New Roman"/>
      <w:lang w:val="es-ES"/>
    </w:rPr>
  </w:style>
  <w:style w:type="paragraph" w:styleId="Piedepgina">
    <w:name w:val="footer"/>
    <w:basedOn w:val="Normal"/>
    <w:link w:val="PiedepginaCar"/>
    <w:uiPriority w:val="99"/>
    <w:unhideWhenUsed/>
    <w:rsid w:val="008335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3507"/>
    <w:rPr>
      <w:rFonts w:ascii="Calibri" w:eastAsia="Calibri" w:hAnsi="Calibri" w:cs="Times New Roman"/>
      <w:lang w:val="es-ES"/>
    </w:rPr>
  </w:style>
  <w:style w:type="paragraph" w:styleId="Prrafodelista">
    <w:name w:val="List Paragraph"/>
    <w:basedOn w:val="Normal"/>
    <w:uiPriority w:val="34"/>
    <w:qFormat/>
    <w:rsid w:val="001B1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4448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2020-09-08T18:10:00Z</dcterms:created>
  <dcterms:modified xsi:type="dcterms:W3CDTF">2020-09-08T18:10:00Z</dcterms:modified>
</cp:coreProperties>
</file>