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A0D9B" w14:textId="5610E4AA" w:rsidR="00BD5509" w:rsidRPr="00DE4B32" w:rsidRDefault="001C3A40" w:rsidP="00BD550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/>
          <w:color w:val="F16273"/>
          <w:sz w:val="44"/>
          <w:szCs w:val="48"/>
        </w:rPr>
      </w:pPr>
      <w:r w:rsidRPr="00DE4B32">
        <w:rPr>
          <w:rFonts w:asciiTheme="minorHAnsi" w:hAnsiTheme="minorHAnsi" w:cstheme="minorHAnsi"/>
          <w:b/>
          <w:color w:val="F16273"/>
          <w:sz w:val="44"/>
          <w:szCs w:val="48"/>
        </w:rPr>
        <w:t>Tabla análisis de calidad de datos</w:t>
      </w:r>
    </w:p>
    <w:p w14:paraId="612136BB" w14:textId="01CC16D0" w:rsidR="001C3A40" w:rsidRDefault="001C3A40" w:rsidP="00BD550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/>
          <w:color w:val="F16273"/>
          <w:sz w:val="48"/>
          <w:szCs w:val="48"/>
        </w:rPr>
      </w:pPr>
    </w:p>
    <w:tbl>
      <w:tblPr>
        <w:tblStyle w:val="Tabladecuadrcula5oscu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3304"/>
      </w:tblGrid>
      <w:tr w:rsidR="001C3A40" w14:paraId="602D7DAA" w14:textId="77777777" w:rsidTr="00DE4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4268"/>
          </w:tcPr>
          <w:p w14:paraId="6CA599B8" w14:textId="1A2DA634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szCs w:val="48"/>
              </w:rPr>
            </w:pPr>
            <w:r w:rsidRPr="00DE4B32">
              <w:rPr>
                <w:rFonts w:asciiTheme="minorHAnsi" w:hAnsiTheme="minorHAnsi" w:cstheme="minorHAnsi"/>
                <w:szCs w:val="48"/>
              </w:rPr>
              <w:t>Problemas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4268"/>
          </w:tcPr>
          <w:p w14:paraId="280725A6" w14:textId="3D7C8A59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48"/>
              </w:rPr>
            </w:pPr>
            <w:r w:rsidRPr="00DE4B32">
              <w:rPr>
                <w:rFonts w:asciiTheme="minorHAnsi" w:hAnsiTheme="minorHAnsi" w:cstheme="minorHAnsi"/>
                <w:szCs w:val="48"/>
              </w:rPr>
              <w:t>Descripción</w:t>
            </w:r>
          </w:p>
        </w:tc>
        <w:tc>
          <w:tcPr>
            <w:tcW w:w="330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4268"/>
          </w:tcPr>
          <w:p w14:paraId="353C2A3F" w14:textId="71D2F34D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48"/>
              </w:rPr>
            </w:pPr>
            <w:r w:rsidRPr="00DE4B32">
              <w:rPr>
                <w:rFonts w:asciiTheme="minorHAnsi" w:hAnsiTheme="minorHAnsi" w:cstheme="minorHAnsi"/>
                <w:szCs w:val="48"/>
              </w:rPr>
              <w:t>Acción de limpieza</w:t>
            </w:r>
          </w:p>
        </w:tc>
        <w:bookmarkStart w:id="0" w:name="_GoBack"/>
        <w:bookmarkEnd w:id="0"/>
      </w:tr>
      <w:tr w:rsidR="001C3A40" w14:paraId="2919EF62" w14:textId="77777777" w:rsidTr="00DE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  <w:shd w:val="clear" w:color="auto" w:fill="auto"/>
          </w:tcPr>
          <w:p w14:paraId="4C3AC73C" w14:textId="1BC73A24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b w:val="0"/>
                <w:color w:val="144268"/>
                <w:szCs w:val="48"/>
              </w:rPr>
            </w:pPr>
            <w:r w:rsidRPr="00DE4B32">
              <w:rPr>
                <w:rFonts w:asciiTheme="minorHAnsi" w:hAnsiTheme="minorHAnsi" w:cstheme="minorHAnsi"/>
                <w:b w:val="0"/>
                <w:color w:val="144268"/>
                <w:szCs w:val="48"/>
              </w:rPr>
              <w:t>Datos perdidos</w:t>
            </w:r>
          </w:p>
        </w:tc>
        <w:tc>
          <w:tcPr>
            <w:tcW w:w="3119" w:type="dxa"/>
            <w:shd w:val="clear" w:color="auto" w:fill="auto"/>
          </w:tcPr>
          <w:p w14:paraId="51911058" w14:textId="15A61B93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05FA38E5" w14:textId="49D98B34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  <w:tc>
          <w:tcPr>
            <w:tcW w:w="3304" w:type="dxa"/>
            <w:shd w:val="clear" w:color="auto" w:fill="auto"/>
          </w:tcPr>
          <w:p w14:paraId="6B655279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</w:tr>
      <w:tr w:rsidR="001C3A40" w14:paraId="31BF6872" w14:textId="77777777" w:rsidTr="00DE4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  <w:shd w:val="clear" w:color="auto" w:fill="auto"/>
          </w:tcPr>
          <w:p w14:paraId="63014D27" w14:textId="67A90079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b w:val="0"/>
                <w:color w:val="144268"/>
                <w:szCs w:val="48"/>
              </w:rPr>
            </w:pPr>
            <w:r w:rsidRPr="00DE4B32">
              <w:rPr>
                <w:rFonts w:asciiTheme="minorHAnsi" w:hAnsiTheme="minorHAnsi" w:cstheme="minorHAnsi"/>
                <w:b w:val="0"/>
                <w:color w:val="144268"/>
                <w:szCs w:val="48"/>
              </w:rPr>
              <w:t>Errores de datos</w:t>
            </w:r>
          </w:p>
        </w:tc>
        <w:tc>
          <w:tcPr>
            <w:tcW w:w="3119" w:type="dxa"/>
            <w:shd w:val="clear" w:color="auto" w:fill="auto"/>
          </w:tcPr>
          <w:p w14:paraId="2EC62614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58C751C7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43F9C71B" w14:textId="1536221C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  <w:tc>
          <w:tcPr>
            <w:tcW w:w="3304" w:type="dxa"/>
            <w:shd w:val="clear" w:color="auto" w:fill="auto"/>
          </w:tcPr>
          <w:p w14:paraId="60582CE6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</w:tr>
      <w:tr w:rsidR="001C3A40" w14:paraId="6595D55C" w14:textId="77777777" w:rsidTr="00DE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  <w:shd w:val="clear" w:color="auto" w:fill="auto"/>
          </w:tcPr>
          <w:p w14:paraId="17169EAE" w14:textId="58A3C104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b w:val="0"/>
                <w:color w:val="144268"/>
                <w:szCs w:val="48"/>
              </w:rPr>
            </w:pPr>
            <w:r w:rsidRPr="00DE4B32">
              <w:rPr>
                <w:rFonts w:asciiTheme="minorHAnsi" w:hAnsiTheme="minorHAnsi" w:cstheme="minorHAnsi"/>
                <w:b w:val="0"/>
                <w:color w:val="144268"/>
                <w:szCs w:val="48"/>
              </w:rPr>
              <w:t>Valores atípicos</w:t>
            </w:r>
          </w:p>
        </w:tc>
        <w:tc>
          <w:tcPr>
            <w:tcW w:w="3119" w:type="dxa"/>
            <w:shd w:val="clear" w:color="auto" w:fill="auto"/>
          </w:tcPr>
          <w:p w14:paraId="71271509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24373260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59D234B4" w14:textId="24B3E3CF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  <w:tc>
          <w:tcPr>
            <w:tcW w:w="3304" w:type="dxa"/>
            <w:shd w:val="clear" w:color="auto" w:fill="auto"/>
          </w:tcPr>
          <w:p w14:paraId="703CBFC5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</w:tr>
      <w:tr w:rsidR="001C3A40" w14:paraId="4C94E37A" w14:textId="77777777" w:rsidTr="00DE4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  <w:shd w:val="clear" w:color="auto" w:fill="auto"/>
          </w:tcPr>
          <w:p w14:paraId="4FB88B01" w14:textId="47467A70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b w:val="0"/>
                <w:color w:val="144268"/>
                <w:szCs w:val="48"/>
              </w:rPr>
            </w:pPr>
            <w:r w:rsidRPr="00DE4B32">
              <w:rPr>
                <w:rFonts w:asciiTheme="minorHAnsi" w:hAnsiTheme="minorHAnsi" w:cstheme="minorHAnsi"/>
                <w:b w:val="0"/>
                <w:color w:val="144268"/>
                <w:szCs w:val="48"/>
              </w:rPr>
              <w:t>Metadatos erróneos</w:t>
            </w:r>
          </w:p>
        </w:tc>
        <w:tc>
          <w:tcPr>
            <w:tcW w:w="3119" w:type="dxa"/>
            <w:shd w:val="clear" w:color="auto" w:fill="auto"/>
          </w:tcPr>
          <w:p w14:paraId="6D51FFCB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392BB4BF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75B97D67" w14:textId="42F7D824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  <w:tc>
          <w:tcPr>
            <w:tcW w:w="3304" w:type="dxa"/>
            <w:shd w:val="clear" w:color="auto" w:fill="auto"/>
          </w:tcPr>
          <w:p w14:paraId="680CC2AA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</w:tr>
      <w:tr w:rsidR="001C3A40" w14:paraId="0DE817B3" w14:textId="77777777" w:rsidTr="00DE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6EB0CA1" w14:textId="0C80B188" w:rsidR="001C3A40" w:rsidRPr="00DE4B32" w:rsidRDefault="001C3A40" w:rsidP="00DE4B32">
            <w:pPr>
              <w:pStyle w:val="NormalWeb"/>
              <w:spacing w:before="120" w:beforeAutospacing="0" w:after="225" w:afterAutospacing="0"/>
              <w:jc w:val="center"/>
              <w:rPr>
                <w:rFonts w:asciiTheme="minorHAnsi" w:hAnsiTheme="minorHAnsi" w:cstheme="minorHAnsi"/>
                <w:b w:val="0"/>
                <w:color w:val="144268"/>
                <w:szCs w:val="48"/>
              </w:rPr>
            </w:pPr>
            <w:r w:rsidRPr="00DE4B32">
              <w:rPr>
                <w:rFonts w:asciiTheme="minorHAnsi" w:hAnsiTheme="minorHAnsi" w:cstheme="minorHAnsi"/>
                <w:b w:val="0"/>
                <w:color w:val="144268"/>
                <w:szCs w:val="48"/>
              </w:rPr>
              <w:t>Otros</w:t>
            </w:r>
          </w:p>
        </w:tc>
        <w:tc>
          <w:tcPr>
            <w:tcW w:w="3119" w:type="dxa"/>
            <w:shd w:val="clear" w:color="auto" w:fill="auto"/>
          </w:tcPr>
          <w:p w14:paraId="207427B9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68CB9353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  <w:p w14:paraId="22504C24" w14:textId="510931E2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  <w:tc>
          <w:tcPr>
            <w:tcW w:w="3304" w:type="dxa"/>
            <w:shd w:val="clear" w:color="auto" w:fill="auto"/>
          </w:tcPr>
          <w:p w14:paraId="7D85B7C6" w14:textId="77777777" w:rsidR="001C3A40" w:rsidRPr="001C3A40" w:rsidRDefault="001C3A40" w:rsidP="00DE4B32">
            <w:pPr>
              <w:pStyle w:val="NormalWeb"/>
              <w:spacing w:before="12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48"/>
              </w:rPr>
            </w:pPr>
          </w:p>
        </w:tc>
      </w:tr>
    </w:tbl>
    <w:p w14:paraId="2E2A0DA1" w14:textId="75849DEF" w:rsidR="005A4FF5" w:rsidRPr="00BD5509" w:rsidRDefault="005A4FF5" w:rsidP="00BF48A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theme="minorHAnsi"/>
        </w:rPr>
      </w:pPr>
    </w:p>
    <w:sectPr w:rsidR="005A4FF5" w:rsidRPr="00BD5509" w:rsidSect="00BD5509">
      <w:headerReference w:type="default" r:id="rId9"/>
      <w:footerReference w:type="default" r:id="rId10"/>
      <w:pgSz w:w="12240" w:h="15840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78BD" w14:textId="77777777" w:rsidR="0053702D" w:rsidRDefault="0053702D" w:rsidP="00BD5509">
      <w:pPr>
        <w:spacing w:after="0" w:line="240" w:lineRule="auto"/>
      </w:pPr>
      <w:r>
        <w:separator/>
      </w:r>
    </w:p>
  </w:endnote>
  <w:endnote w:type="continuationSeparator" w:id="0">
    <w:p w14:paraId="26ED5336" w14:textId="77777777" w:rsidR="0053702D" w:rsidRDefault="0053702D" w:rsidP="00B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710692"/>
      <w:docPartObj>
        <w:docPartGallery w:val="Page Numbers (Bottom of Page)"/>
        <w:docPartUnique/>
      </w:docPartObj>
    </w:sdtPr>
    <w:sdtEndPr/>
    <w:sdtContent>
      <w:p w14:paraId="2E2A0DA8" w14:textId="7852DBE3" w:rsidR="00BD5509" w:rsidRDefault="00BD5509">
        <w:pPr>
          <w:pStyle w:val="Piedepgina"/>
          <w:jc w:val="right"/>
        </w:pPr>
        <w:r>
          <w:t>1sdbvsdbsdb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4B32" w:rsidRPr="00DE4B32">
          <w:rPr>
            <w:noProof/>
            <w:lang w:val="es-ES"/>
          </w:rPr>
          <w:t>1</w:t>
        </w:r>
        <w:r>
          <w:fldChar w:fldCharType="end"/>
        </w:r>
      </w:p>
    </w:sdtContent>
  </w:sdt>
  <w:p w14:paraId="2E2A0DA9" w14:textId="77777777" w:rsidR="00BD5509" w:rsidRDefault="00BD55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5AB1" w14:textId="77777777" w:rsidR="0053702D" w:rsidRDefault="0053702D" w:rsidP="00BD5509">
      <w:pPr>
        <w:spacing w:after="0" w:line="240" w:lineRule="auto"/>
      </w:pPr>
      <w:r>
        <w:separator/>
      </w:r>
    </w:p>
  </w:footnote>
  <w:footnote w:type="continuationSeparator" w:id="0">
    <w:p w14:paraId="23E23F33" w14:textId="77777777" w:rsidR="0053702D" w:rsidRDefault="0053702D" w:rsidP="00B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A0DA6" w14:textId="77777777" w:rsidR="00BD5509" w:rsidRDefault="00BD5509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E2A0DAA" wp14:editId="2E2A0DAB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789664" cy="10081260"/>
          <wp:effectExtent l="0" t="0" r="190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64" cy="10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A0DA7" w14:textId="77777777" w:rsidR="00BD5509" w:rsidRDefault="00BD55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09"/>
    <w:rsid w:val="001C3A40"/>
    <w:rsid w:val="00370F6D"/>
    <w:rsid w:val="0053702D"/>
    <w:rsid w:val="005A4FF5"/>
    <w:rsid w:val="005A6536"/>
    <w:rsid w:val="00AE6CC2"/>
    <w:rsid w:val="00B5695D"/>
    <w:rsid w:val="00BD5509"/>
    <w:rsid w:val="00BF48AE"/>
    <w:rsid w:val="00D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A0D9B"/>
  <w15:chartTrackingRefBased/>
  <w15:docId w15:val="{4B4D7310-3A93-4090-B258-E92914E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D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509"/>
  </w:style>
  <w:style w:type="paragraph" w:styleId="Piedepgina">
    <w:name w:val="footer"/>
    <w:basedOn w:val="Normal"/>
    <w:link w:val="PiedepginaCar"/>
    <w:uiPriority w:val="99"/>
    <w:unhideWhenUsed/>
    <w:rsid w:val="00BD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509"/>
  </w:style>
  <w:style w:type="table" w:styleId="Tablaconcuadrcula">
    <w:name w:val="Table Grid"/>
    <w:basedOn w:val="Tablanormal"/>
    <w:uiPriority w:val="39"/>
    <w:rsid w:val="001C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5oscura-nfasis5">
    <w:name w:val="Grid Table 5 Dark Accent 5"/>
    <w:basedOn w:val="Tablanormal"/>
    <w:uiPriority w:val="50"/>
    <w:rsid w:val="001C3A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410B69E364981EE26BC1371253C" ma:contentTypeVersion="13" ma:contentTypeDescription="Create a new document." ma:contentTypeScope="" ma:versionID="dae04b23022da8b710ea760daef81854">
  <xsd:schema xmlns:xsd="http://www.w3.org/2001/XMLSchema" xmlns:xs="http://www.w3.org/2001/XMLSchema" xmlns:p="http://schemas.microsoft.com/office/2006/metadata/properties" xmlns:ns3="44aa5bb6-7f51-4629-8d09-de945a2a84fd" xmlns:ns4="44461b7b-e48b-40e7-949e-470ddb94809a" targetNamespace="http://schemas.microsoft.com/office/2006/metadata/properties" ma:root="true" ma:fieldsID="d71cd4f02cda6ea520043ac3e522c732" ns3:_="" ns4:_="">
    <xsd:import namespace="44aa5bb6-7f51-4629-8d09-de945a2a84fd"/>
    <xsd:import namespace="44461b7b-e48b-40e7-949e-470ddb9480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5bb6-7f51-4629-8d09-de945a2a8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1b7b-e48b-40e7-949e-470ddb94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16D0E-158D-4606-A7B2-C3F506791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22ED4-9CB6-49C2-9886-962FCEB19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a5bb6-7f51-4629-8d09-de945a2a84fd"/>
    <ds:schemaRef ds:uri="44461b7b-e48b-40e7-949e-470ddb94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97259-600C-4518-93FB-45B1BC3D6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Matallana</dc:creator>
  <cp:keywords/>
  <dc:description/>
  <cp:lastModifiedBy>D. Matallana</cp:lastModifiedBy>
  <cp:revision>5</cp:revision>
  <dcterms:created xsi:type="dcterms:W3CDTF">2020-05-27T22:28:00Z</dcterms:created>
  <dcterms:modified xsi:type="dcterms:W3CDTF">2020-05-30T23:11:00Z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0x0101002485F410B69E364981EE26BC1371253C</vt:lpwstr>
  </property>
</Properties>
</file>